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46ABF" w14:textId="77777777" w:rsidR="00600948" w:rsidRDefault="00D97538">
      <w:pPr>
        <w:pStyle w:val="Default"/>
        <w:spacing w:line="480" w:lineRule="auto"/>
        <w:rPr>
          <w:rFonts w:ascii="Arial"/>
          <w:color w:val="auto"/>
          <w:sz w:val="22"/>
          <w:szCs w:val="22"/>
        </w:rPr>
      </w:pPr>
      <w:bookmarkStart w:id="0" w:name="_GoBack"/>
      <w:bookmarkEnd w:id="0"/>
      <w:r w:rsidRPr="00CB5643">
        <w:rPr>
          <w:rFonts w:ascii="Arial"/>
          <w:color w:val="auto"/>
          <w:sz w:val="22"/>
          <w:szCs w:val="22"/>
        </w:rPr>
        <w:t>Julie Ripley</w:t>
      </w:r>
      <w:r w:rsidR="00754455">
        <w:rPr>
          <w:rFonts w:ascii="Arial"/>
          <w:color w:val="auto"/>
          <w:sz w:val="22"/>
          <w:szCs w:val="22"/>
        </w:rPr>
        <w:t xml:space="preserve"> </w:t>
      </w:r>
    </w:p>
    <w:p w14:paraId="05FFB7E3" w14:textId="1C601ED2" w:rsidR="008225E5" w:rsidRPr="00CB5643" w:rsidRDefault="00600948">
      <w:pPr>
        <w:pStyle w:val="Default"/>
        <w:spacing w:line="480" w:lineRule="auto"/>
        <w:rPr>
          <w:rFonts w:ascii="Arial" w:eastAsia="Arial" w:hAnsi="Arial" w:cs="Arial"/>
          <w:color w:val="auto"/>
          <w:sz w:val="22"/>
          <w:szCs w:val="22"/>
        </w:rPr>
      </w:pPr>
      <w:r>
        <w:rPr>
          <w:rFonts w:ascii="Arial"/>
          <w:color w:val="auto"/>
          <w:sz w:val="22"/>
          <w:szCs w:val="22"/>
        </w:rPr>
        <w:t>The Look of Austerity Conference</w:t>
      </w:r>
    </w:p>
    <w:p w14:paraId="3E3E30B1" w14:textId="6E408E57" w:rsidR="008225E5" w:rsidRDefault="00D97538">
      <w:pPr>
        <w:pStyle w:val="Body"/>
        <w:spacing w:line="480" w:lineRule="auto"/>
        <w:rPr>
          <w:rFonts w:ascii="Arial"/>
          <w:color w:val="auto"/>
        </w:rPr>
      </w:pPr>
      <w:r w:rsidRPr="00CB5643">
        <w:rPr>
          <w:rFonts w:ascii="Arial"/>
          <w:color w:val="auto"/>
        </w:rPr>
        <w:t>A hand-knit Esther Williams</w:t>
      </w:r>
      <w:r w:rsidR="00906734">
        <w:rPr>
          <w:rFonts w:ascii="Arial"/>
          <w:color w:val="auto"/>
        </w:rPr>
        <w:t>: Fashion and Glamour at the Beach, 1945-1956</w:t>
      </w:r>
    </w:p>
    <w:p w14:paraId="76599E20" w14:textId="32DCA088" w:rsidR="00FF5A72" w:rsidRPr="00C26BEF" w:rsidRDefault="00C26BEF">
      <w:pPr>
        <w:pStyle w:val="Body"/>
        <w:spacing w:line="480" w:lineRule="auto"/>
        <w:rPr>
          <w:rFonts w:ascii="Arial" w:eastAsia="Arial" w:hAnsi="Arial" w:cs="Arial"/>
          <w:color w:val="auto"/>
        </w:rPr>
      </w:pPr>
      <w:r>
        <w:rPr>
          <w:rFonts w:ascii="Arial"/>
          <w:color w:val="auto"/>
        </w:rPr>
        <w:t>My PhD research concerns the development of indigenous material culture of surfing in the South West of England.  What follows is part of a chapter.</w:t>
      </w:r>
      <w:r w:rsidR="00FF5A72" w:rsidRPr="00CB5643">
        <w:rPr>
          <w:rFonts w:ascii="Arial"/>
          <w:color w:val="auto"/>
          <w:u w:color="FF0000"/>
        </w:rPr>
        <w:t xml:space="preserve"> </w:t>
      </w:r>
    </w:p>
    <w:p w14:paraId="67143233" w14:textId="716141A0" w:rsidR="008225E5" w:rsidRPr="00CB5643" w:rsidRDefault="00C26BEF">
      <w:pPr>
        <w:pStyle w:val="Body"/>
        <w:spacing w:line="480" w:lineRule="auto"/>
        <w:rPr>
          <w:rFonts w:ascii="Arial" w:eastAsia="Arial" w:hAnsi="Arial" w:cs="Arial"/>
          <w:color w:val="auto"/>
        </w:rPr>
      </w:pPr>
      <w:r>
        <w:rPr>
          <w:rFonts w:ascii="Arial"/>
          <w:color w:val="auto"/>
          <w:u w:color="FF0000"/>
        </w:rPr>
        <w:t>Immediately after the Second World War</w:t>
      </w:r>
      <w:r w:rsidR="00D97538" w:rsidRPr="00CB5643">
        <w:rPr>
          <w:rFonts w:ascii="Arial"/>
          <w:color w:val="auto"/>
          <w:u w:color="FF0000"/>
        </w:rPr>
        <w:t xml:space="preserve">, materials and money were still hard to come by as </w:t>
      </w:r>
      <w:r>
        <w:rPr>
          <w:rFonts w:ascii="Arial"/>
          <w:color w:val="auto"/>
          <w:u w:color="FF0000"/>
        </w:rPr>
        <w:t>Britain</w:t>
      </w:r>
      <w:r w:rsidR="00D97538" w:rsidRPr="00CB5643">
        <w:rPr>
          <w:rFonts w:ascii="Arial"/>
          <w:color w:val="auto"/>
          <w:u w:color="FF0000"/>
        </w:rPr>
        <w:t xml:space="preserve"> rebuilt itself.  Ideological reconstruction was also taking place, notably around gender.  The articulation of feminine identities through consumption had been disrupted by wartime shortages of goods and labour, and in the decade following, opposing conceptions of femininity fought for space in the arena of popular culture.</w:t>
      </w:r>
    </w:p>
    <w:p w14:paraId="0CD6C30B" w14:textId="4FBDC3D6" w:rsidR="005E6E0C" w:rsidRPr="00CB5643" w:rsidRDefault="00D97538">
      <w:pPr>
        <w:pStyle w:val="Body"/>
        <w:spacing w:line="480" w:lineRule="auto"/>
        <w:rPr>
          <w:rFonts w:ascii="Arial"/>
          <w:color w:val="auto"/>
        </w:rPr>
      </w:pPr>
      <w:r w:rsidRPr="00CB5643">
        <w:rPr>
          <w:rFonts w:ascii="Arial"/>
          <w:color w:val="auto"/>
        </w:rPr>
        <w:t>This pa</w:t>
      </w:r>
      <w:r w:rsidR="00C26BEF">
        <w:rPr>
          <w:rFonts w:ascii="Arial"/>
          <w:color w:val="auto"/>
        </w:rPr>
        <w:t>per</w:t>
      </w:r>
      <w:r w:rsidR="008F22E9" w:rsidRPr="00CB5643">
        <w:rPr>
          <w:rFonts w:ascii="Arial"/>
          <w:color w:val="auto"/>
        </w:rPr>
        <w:t xml:space="preserve"> will investigate how home-made beach wear can illuminate the </w:t>
      </w:r>
      <w:r w:rsidRPr="00CB5643">
        <w:rPr>
          <w:rFonts w:ascii="Arial"/>
          <w:color w:val="auto"/>
        </w:rPr>
        <w:t>relationship between the desire to embrace the sexualised femininity so keenly promoted by the patriarchal hegemony and the powerful, athletic femininity that</w:t>
      </w:r>
      <w:r w:rsidR="008F22E9" w:rsidRPr="00CB5643">
        <w:rPr>
          <w:rFonts w:ascii="Arial"/>
          <w:color w:val="auto"/>
        </w:rPr>
        <w:t xml:space="preserve"> women's war work had developed.</w:t>
      </w:r>
    </w:p>
    <w:p w14:paraId="32B965C1" w14:textId="77777777" w:rsidR="008225E5" w:rsidRPr="00CB5643" w:rsidRDefault="00D97538">
      <w:pPr>
        <w:pStyle w:val="Body"/>
        <w:spacing w:line="480" w:lineRule="auto"/>
        <w:rPr>
          <w:rFonts w:ascii="Arial" w:eastAsia="Arial" w:hAnsi="Arial" w:cs="Arial"/>
          <w:color w:val="auto"/>
          <w:u w:color="FF0000"/>
        </w:rPr>
      </w:pPr>
      <w:r w:rsidRPr="00CB5643">
        <w:rPr>
          <w:rFonts w:ascii="Arial"/>
          <w:color w:val="auto"/>
          <w:u w:color="FF0000"/>
        </w:rPr>
        <w:t>A big part of the material culture of surfing is the apparel worn by participants.  Prior to the first surf lifesavers arriving from Australia in 1956, the clothing worn for wave riding was the same as that worn for swimming, hence my focus today on the period 1945-1956.  In the UK in this period, the seaside holiday gained in popularity but suitable, let alone stylish swimwear and beachwear was difficult to acquire given post-war textile restrictions.  How was it then, that co</w:t>
      </w:r>
      <w:r w:rsidR="008C0FED" w:rsidRPr="00CB5643">
        <w:rPr>
          <w:rFonts w:ascii="Arial"/>
          <w:color w:val="auto"/>
          <w:u w:color="FF0000"/>
        </w:rPr>
        <w:t>untless holiday snaps attest to clothed activity</w:t>
      </w:r>
      <w:r w:rsidRPr="00CB5643">
        <w:rPr>
          <w:rFonts w:ascii="Arial"/>
          <w:color w:val="auto"/>
          <w:u w:color="FF0000"/>
        </w:rPr>
        <w:t xml:space="preserve"> in the surf in the late forties?   What were the conditions that fostered the desire for stylish beachwear in the period, and the means by which it was attained?</w:t>
      </w:r>
    </w:p>
    <w:p w14:paraId="0D817DA0" w14:textId="0E1F394B" w:rsidR="008225E5" w:rsidRPr="00CB5643" w:rsidRDefault="00D97538">
      <w:pPr>
        <w:pStyle w:val="Body"/>
        <w:spacing w:after="0" w:line="480" w:lineRule="auto"/>
        <w:rPr>
          <w:rFonts w:ascii="Arial" w:eastAsia="Arial" w:hAnsi="Arial" w:cs="Arial"/>
          <w:color w:val="auto"/>
          <w:u w:color="FF0000"/>
        </w:rPr>
      </w:pPr>
      <w:r w:rsidRPr="00CB5643">
        <w:rPr>
          <w:rFonts w:ascii="Arial"/>
          <w:color w:val="auto"/>
          <w:u w:color="FF0000"/>
        </w:rPr>
        <w:t>As leisure time increased and transport improved in the early twentieth century, bank holiday characbanc trips and family outings by train to the coast became staples of British li</w:t>
      </w:r>
      <w:r w:rsidR="00ED65F8" w:rsidRPr="00CB5643">
        <w:rPr>
          <w:rFonts w:ascii="Arial"/>
          <w:color w:val="auto"/>
          <w:u w:color="FF0000"/>
        </w:rPr>
        <w:t>fe</w:t>
      </w:r>
      <w:r w:rsidRPr="00CB5643">
        <w:rPr>
          <w:rFonts w:ascii="Arial"/>
          <w:color w:val="auto"/>
          <w:u w:color="FF0000"/>
        </w:rPr>
        <w:t xml:space="preserve">.  </w:t>
      </w:r>
      <w:r w:rsidR="0058475E">
        <w:rPr>
          <w:rFonts w:ascii="Arial"/>
          <w:color w:val="auto"/>
          <w:u w:color="FF0000"/>
        </w:rPr>
        <w:t>Edwards, Gilbert and Skinner</w:t>
      </w:r>
      <w:r w:rsidR="00600948">
        <w:rPr>
          <w:rFonts w:ascii="Arial"/>
          <w:color w:val="auto"/>
          <w:u w:color="FF0000"/>
        </w:rPr>
        <w:t>, author</w:t>
      </w:r>
      <w:r w:rsidR="0058475E">
        <w:rPr>
          <w:rFonts w:ascii="Arial"/>
          <w:color w:val="auto"/>
          <w:u w:color="FF0000"/>
        </w:rPr>
        <w:t>s</w:t>
      </w:r>
      <w:r w:rsidR="00600948">
        <w:rPr>
          <w:rFonts w:ascii="Arial"/>
          <w:color w:val="auto"/>
          <w:u w:color="FF0000"/>
        </w:rPr>
        <w:t xml:space="preserve"> of </w:t>
      </w:r>
      <w:r w:rsidR="00600948" w:rsidRPr="00600948">
        <w:rPr>
          <w:rFonts w:ascii="Arial"/>
          <w:i/>
          <w:color w:val="auto"/>
          <w:u w:color="FF0000"/>
        </w:rPr>
        <w:t>S</w:t>
      </w:r>
      <w:r w:rsidR="00ED65F8" w:rsidRPr="00600948">
        <w:rPr>
          <w:rFonts w:ascii="Arial"/>
          <w:i/>
          <w:color w:val="auto"/>
          <w:u w:color="FF0000"/>
        </w:rPr>
        <w:t>ome Like it Hot</w:t>
      </w:r>
      <w:r w:rsidR="00ED65F8" w:rsidRPr="00CB5643">
        <w:rPr>
          <w:rFonts w:ascii="Arial"/>
          <w:color w:val="auto"/>
          <w:u w:color="FF0000"/>
        </w:rPr>
        <w:t xml:space="preserve">, </w:t>
      </w:r>
      <w:r w:rsidR="00600948">
        <w:rPr>
          <w:rFonts w:ascii="Arial"/>
          <w:color w:val="auto"/>
          <w:u w:color="FF0000"/>
        </w:rPr>
        <w:t>(</w:t>
      </w:r>
      <w:r w:rsidR="0058475E">
        <w:rPr>
          <w:rFonts w:ascii="Arial"/>
          <w:color w:val="auto"/>
          <w:u w:color="FF0000"/>
        </w:rPr>
        <w:t>2003</w:t>
      </w:r>
      <w:r w:rsidR="00600948">
        <w:rPr>
          <w:rFonts w:ascii="Arial"/>
          <w:color w:val="auto"/>
          <w:u w:color="FF0000"/>
        </w:rPr>
        <w:t>)</w:t>
      </w:r>
      <w:r w:rsidR="0058475E">
        <w:rPr>
          <w:rFonts w:ascii="Arial"/>
          <w:color w:val="auto"/>
          <w:u w:color="FF0000"/>
        </w:rPr>
        <w:t>, argue</w:t>
      </w:r>
      <w:r w:rsidRPr="00CB5643">
        <w:rPr>
          <w:rFonts w:ascii="Arial"/>
          <w:color w:val="auto"/>
          <w:u w:color="FF0000"/>
        </w:rPr>
        <w:t xml:space="preserve"> that the beach in this period is new social territory and is thus yet to settle into the accepted cultural norms of </w:t>
      </w:r>
      <w:r w:rsidRPr="00CB5643">
        <w:rPr>
          <w:rFonts w:ascii="Arial"/>
          <w:color w:val="auto"/>
          <w:u w:color="FF0000"/>
        </w:rPr>
        <w:lastRenderedPageBreak/>
        <w:t xml:space="preserve">the city of the farm.  In this liminal space, rules on acceptable behaviour and clothing are relaxed, and men and women in a state of semi-undress are able to interact with informality unthinkable elsewhere.  By the 1930s, this playful, sexy environment is the setting for romance </w:t>
      </w:r>
      <w:r w:rsidR="00814D7D">
        <w:rPr>
          <w:rFonts w:ascii="Arial"/>
          <w:color w:val="auto"/>
          <w:u w:color="FF0000"/>
        </w:rPr>
        <w:t xml:space="preserve">and adventure in films such as </w:t>
      </w:r>
      <w:r w:rsidRPr="00600948">
        <w:rPr>
          <w:rFonts w:ascii="Arial"/>
          <w:i/>
          <w:color w:val="auto"/>
          <w:u w:color="FF0000"/>
        </w:rPr>
        <w:t>Trade Winds</w:t>
      </w:r>
      <w:r w:rsidRPr="00CB5643">
        <w:rPr>
          <w:rFonts w:ascii="Arial"/>
          <w:color w:val="auto"/>
          <w:u w:color="FF0000"/>
        </w:rPr>
        <w:t xml:space="preserve"> (1938) and </w:t>
      </w:r>
      <w:r w:rsidR="00814D7D">
        <w:rPr>
          <w:rFonts w:ascii="Arial"/>
          <w:color w:val="auto"/>
          <w:u w:color="FF0000"/>
        </w:rPr>
        <w:t xml:space="preserve">of </w:t>
      </w:r>
      <w:r w:rsidRPr="00CB5643">
        <w:rPr>
          <w:rFonts w:ascii="Arial"/>
          <w:color w:val="auto"/>
          <w:u w:color="FF0000"/>
        </w:rPr>
        <w:t>romantic fiction published by Mills</w:t>
      </w:r>
      <w:r w:rsidR="00ED65F8" w:rsidRPr="00CB5643">
        <w:rPr>
          <w:rFonts w:ascii="Arial"/>
          <w:color w:val="auto"/>
          <w:u w:color="FF0000"/>
        </w:rPr>
        <w:t xml:space="preserve"> and Boon</w:t>
      </w:r>
      <w:r w:rsidRPr="00CB5643">
        <w:rPr>
          <w:rFonts w:ascii="Arial"/>
          <w:color w:val="auto"/>
          <w:u w:color="FF0000"/>
        </w:rPr>
        <w:t xml:space="preserve">.  </w:t>
      </w:r>
    </w:p>
    <w:p w14:paraId="3BBD14CE" w14:textId="77777777" w:rsidR="008225E5" w:rsidRPr="00CB5643" w:rsidRDefault="008225E5">
      <w:pPr>
        <w:pStyle w:val="Body"/>
        <w:spacing w:after="0" w:line="480" w:lineRule="auto"/>
        <w:rPr>
          <w:rFonts w:ascii="Arial" w:eastAsia="Arial" w:hAnsi="Arial" w:cs="Arial"/>
          <w:color w:val="auto"/>
          <w:u w:color="FF0000"/>
        </w:rPr>
      </w:pPr>
    </w:p>
    <w:p w14:paraId="5FD3E6B8" w14:textId="51861D3E" w:rsidR="008225E5" w:rsidRPr="00CB5643" w:rsidRDefault="00D97538">
      <w:pPr>
        <w:pStyle w:val="Body"/>
        <w:spacing w:after="0" w:line="480" w:lineRule="auto"/>
        <w:rPr>
          <w:rFonts w:ascii="Arial" w:eastAsia="Arial" w:hAnsi="Arial" w:cs="Arial"/>
          <w:color w:val="auto"/>
          <w:u w:color="FF0000"/>
        </w:rPr>
      </w:pPr>
      <w:r w:rsidRPr="00CB5643">
        <w:rPr>
          <w:rFonts w:ascii="Arial"/>
          <w:color w:val="auto"/>
          <w:u w:color="FF0000"/>
        </w:rPr>
        <w:t>Swimming, once an unusual pastime in the cold waters of northern Europe, had been promoted in events s</w:t>
      </w:r>
      <w:r w:rsidR="0058475E">
        <w:rPr>
          <w:rFonts w:ascii="Arial"/>
          <w:color w:val="auto"/>
          <w:u w:color="FF0000"/>
        </w:rPr>
        <w:t>uch as the 1908 London Olympics</w:t>
      </w:r>
      <w:r w:rsidR="00602C40" w:rsidRPr="00CB5643">
        <w:rPr>
          <w:rFonts w:ascii="Arial"/>
          <w:color w:val="auto"/>
          <w:u w:color="FF0000"/>
        </w:rPr>
        <w:t xml:space="preserve"> </w:t>
      </w:r>
      <w:r w:rsidR="0058475E">
        <w:rPr>
          <w:rFonts w:ascii="Arial"/>
          <w:color w:val="auto"/>
          <w:u w:color="FF0000"/>
        </w:rPr>
        <w:t xml:space="preserve">(fig 1) </w:t>
      </w:r>
      <w:r w:rsidR="00602C40" w:rsidRPr="00CB5643">
        <w:rPr>
          <w:rFonts w:ascii="Arial"/>
          <w:color w:val="auto"/>
          <w:u w:color="FF0000"/>
        </w:rPr>
        <w:t xml:space="preserve">which took place in the </w:t>
      </w:r>
      <w:r w:rsidR="008C0FED" w:rsidRPr="00CB5643">
        <w:rPr>
          <w:rFonts w:ascii="Arial"/>
          <w:color w:val="auto"/>
          <w:u w:color="FF0000"/>
        </w:rPr>
        <w:t>chilly Serpentine</w:t>
      </w:r>
      <w:r w:rsidR="00ED65F8" w:rsidRPr="00CB5643">
        <w:rPr>
          <w:rFonts w:ascii="Arial"/>
          <w:color w:val="auto"/>
          <w:u w:color="FF0000"/>
        </w:rPr>
        <w:t xml:space="preserve"> pictured here</w:t>
      </w:r>
      <w:r w:rsidR="008C0FED" w:rsidRPr="00CB5643">
        <w:rPr>
          <w:rFonts w:ascii="Arial"/>
          <w:color w:val="auto"/>
          <w:u w:color="FF0000"/>
        </w:rPr>
        <w:t xml:space="preserve">; thirty </w:t>
      </w:r>
      <w:r w:rsidRPr="00CB5643">
        <w:rPr>
          <w:rFonts w:ascii="Arial"/>
          <w:color w:val="auto"/>
          <w:u w:color="FF0000"/>
        </w:rPr>
        <w:t xml:space="preserve">years </w:t>
      </w:r>
      <w:r w:rsidR="008C0FED" w:rsidRPr="00CB5643">
        <w:rPr>
          <w:rFonts w:ascii="Arial"/>
          <w:color w:val="auto"/>
          <w:u w:color="FF0000"/>
        </w:rPr>
        <w:t>later</w:t>
      </w:r>
      <w:r w:rsidRPr="00CB5643">
        <w:rPr>
          <w:rFonts w:ascii="Arial"/>
          <w:color w:val="auto"/>
          <w:u w:color="FF0000"/>
        </w:rPr>
        <w:t xml:space="preserve"> Britain</w:t>
      </w:r>
      <w:r w:rsidRPr="00CB5643">
        <w:rPr>
          <w:rFonts w:hAnsi="Arial Unicode MS"/>
          <w:color w:val="auto"/>
          <w:u w:color="FF0000"/>
        </w:rPr>
        <w:t>’</w:t>
      </w:r>
      <w:r w:rsidRPr="00CB5643">
        <w:rPr>
          <w:rFonts w:ascii="Arial"/>
          <w:color w:val="auto"/>
          <w:u w:color="FF0000"/>
        </w:rPr>
        <w:t xml:space="preserve">s booming resorts </w:t>
      </w:r>
      <w:r w:rsidR="008C0FED" w:rsidRPr="00CB5643">
        <w:rPr>
          <w:rFonts w:ascii="Arial"/>
          <w:color w:val="auto"/>
          <w:u w:color="FF0000"/>
        </w:rPr>
        <w:t>were welcoming hoards of</w:t>
      </w:r>
      <w:r w:rsidR="00C26BEF">
        <w:rPr>
          <w:rFonts w:ascii="Arial"/>
          <w:color w:val="auto"/>
          <w:u w:color="FF0000"/>
        </w:rPr>
        <w:t xml:space="preserve"> swimmers </w:t>
      </w:r>
      <w:r w:rsidRPr="00CB5643">
        <w:rPr>
          <w:rFonts w:ascii="Arial"/>
          <w:color w:val="auto"/>
          <w:u w:color="FF0000"/>
        </w:rPr>
        <w:t>and riders on Europe</w:t>
      </w:r>
      <w:r w:rsidRPr="00CB5643">
        <w:rPr>
          <w:rFonts w:hAnsi="Arial Unicode MS"/>
          <w:color w:val="auto"/>
          <w:u w:color="FF0000"/>
        </w:rPr>
        <w:t>’</w:t>
      </w:r>
      <w:r w:rsidRPr="00CB5643">
        <w:rPr>
          <w:rFonts w:ascii="Arial"/>
          <w:color w:val="auto"/>
          <w:u w:color="FF0000"/>
        </w:rPr>
        <w:t>s first surfboards.  These boards, known as bellyboards, were constructed of plywood and nicknamed coffin lids, and were sufficiently thrilling a prospect as to lure Agatha Christie and George Bernard Shaw, amon</w:t>
      </w:r>
      <w:r w:rsidR="00602C40" w:rsidRPr="00CB5643">
        <w:rPr>
          <w:rFonts w:ascii="Arial"/>
          <w:color w:val="auto"/>
          <w:u w:color="FF0000"/>
        </w:rPr>
        <w:t>g others, into the waves (</w:t>
      </w:r>
      <w:r w:rsidR="0058475E">
        <w:rPr>
          <w:rFonts w:ascii="Arial"/>
          <w:color w:val="auto"/>
          <w:u w:color="FF0000"/>
        </w:rPr>
        <w:t>Fig 2</w:t>
      </w:r>
      <w:r w:rsidRPr="00CB5643">
        <w:rPr>
          <w:rFonts w:ascii="Arial"/>
          <w:color w:val="auto"/>
          <w:u w:color="FF0000"/>
        </w:rPr>
        <w:t>).</w:t>
      </w:r>
    </w:p>
    <w:p w14:paraId="5F471069" w14:textId="77777777" w:rsidR="008225E5" w:rsidRPr="00CB5643" w:rsidRDefault="008225E5">
      <w:pPr>
        <w:pStyle w:val="Body"/>
        <w:spacing w:after="0" w:line="480" w:lineRule="auto"/>
        <w:rPr>
          <w:rFonts w:ascii="Arial" w:eastAsia="Arial" w:hAnsi="Arial" w:cs="Arial"/>
          <w:color w:val="auto"/>
          <w:u w:color="FF0000"/>
        </w:rPr>
      </w:pPr>
    </w:p>
    <w:p w14:paraId="444D77BE" w14:textId="68248D10" w:rsidR="008225E5" w:rsidRPr="00CB5643" w:rsidRDefault="00D97538">
      <w:pPr>
        <w:pStyle w:val="Body"/>
        <w:spacing w:after="0" w:line="480" w:lineRule="auto"/>
        <w:rPr>
          <w:rFonts w:ascii="Arial" w:eastAsia="Arial" w:hAnsi="Arial" w:cs="Arial"/>
          <w:color w:val="auto"/>
          <w:u w:color="FF0000"/>
        </w:rPr>
      </w:pPr>
      <w:r w:rsidRPr="00CB5643">
        <w:rPr>
          <w:rFonts w:ascii="Arial"/>
          <w:color w:val="auto"/>
          <w:u w:color="FF0000"/>
        </w:rPr>
        <w:t xml:space="preserve">The war provided other uses for coffin lids, and the beaches became potential sites of invasion.  But once peace was declared, the lure of the coast and its thrills returned, and passengers were encouraged by poster and information campaigns </w:t>
      </w:r>
      <w:r w:rsidR="00ED65F8" w:rsidRPr="00CB5643">
        <w:rPr>
          <w:rFonts w:ascii="Arial"/>
          <w:color w:val="auto"/>
          <w:u w:color="FF0000"/>
        </w:rPr>
        <w:t xml:space="preserve">like this one </w:t>
      </w:r>
      <w:r w:rsidRPr="00CB5643">
        <w:rPr>
          <w:rFonts w:ascii="Arial"/>
          <w:color w:val="auto"/>
          <w:u w:color="FF0000"/>
        </w:rPr>
        <w:t>to take a trip on GWR</w:t>
      </w:r>
      <w:r w:rsidRPr="00CB5643">
        <w:rPr>
          <w:rFonts w:hAnsi="Arial Unicode MS"/>
          <w:color w:val="auto"/>
          <w:u w:color="FF0000"/>
        </w:rPr>
        <w:t>’</w:t>
      </w:r>
      <w:r w:rsidRPr="00CB5643">
        <w:rPr>
          <w:rFonts w:ascii="Arial"/>
          <w:color w:val="auto"/>
          <w:u w:color="FF0000"/>
        </w:rPr>
        <w:t xml:space="preserve">s </w:t>
      </w:r>
      <w:r w:rsidRPr="00CB5643">
        <w:rPr>
          <w:rFonts w:hAnsi="Arial Unicode MS"/>
          <w:color w:val="auto"/>
          <w:u w:color="FF0000"/>
        </w:rPr>
        <w:t>‘</w:t>
      </w:r>
      <w:r w:rsidRPr="00CB5643">
        <w:rPr>
          <w:rFonts w:ascii="Arial"/>
          <w:color w:val="auto"/>
          <w:u w:color="FF0000"/>
        </w:rPr>
        <w:t>holiday line</w:t>
      </w:r>
      <w:r w:rsidRPr="00CB5643">
        <w:rPr>
          <w:rFonts w:hAnsi="Arial Unicode MS"/>
          <w:color w:val="auto"/>
          <w:u w:color="FF0000"/>
        </w:rPr>
        <w:t>’</w:t>
      </w:r>
      <w:r w:rsidRPr="00CB5643">
        <w:rPr>
          <w:rFonts w:hAnsi="Arial Unicode MS"/>
          <w:color w:val="auto"/>
          <w:u w:color="FF0000"/>
        </w:rPr>
        <w:t xml:space="preserve"> </w:t>
      </w:r>
      <w:r w:rsidR="00602C40" w:rsidRPr="00CB5643">
        <w:rPr>
          <w:rFonts w:ascii="Arial"/>
          <w:color w:val="auto"/>
          <w:u w:color="FF0000"/>
        </w:rPr>
        <w:t>to the south west (</w:t>
      </w:r>
      <w:r w:rsidR="0058475E">
        <w:rPr>
          <w:rFonts w:ascii="Arial"/>
          <w:color w:val="auto"/>
          <w:u w:color="FF0000"/>
        </w:rPr>
        <w:t>Fig 3</w:t>
      </w:r>
      <w:r w:rsidR="00602C40" w:rsidRPr="00CB5643">
        <w:rPr>
          <w:rFonts w:ascii="Arial"/>
          <w:color w:val="auto"/>
          <w:u w:color="FF0000"/>
        </w:rPr>
        <w:t>)</w:t>
      </w:r>
      <w:r w:rsidRPr="00CB5643">
        <w:rPr>
          <w:rFonts w:ascii="Arial"/>
          <w:color w:val="auto"/>
          <w:u w:color="FF0000"/>
        </w:rPr>
        <w:t>.   As de</w:t>
      </w:r>
      <w:r w:rsidR="00EE30ED" w:rsidRPr="00CB5643">
        <w:rPr>
          <w:rFonts w:ascii="Arial"/>
          <w:color w:val="auto"/>
          <w:u w:color="FF0000"/>
        </w:rPr>
        <w:t>-</w:t>
      </w:r>
      <w:r w:rsidRPr="00CB5643">
        <w:rPr>
          <w:rFonts w:ascii="Arial"/>
          <w:color w:val="auto"/>
          <w:u w:color="FF0000"/>
        </w:rPr>
        <w:t xml:space="preserve">mobilised soldiers returned and women were relieved of war work, </w:t>
      </w:r>
      <w:r w:rsidR="00ED65F8" w:rsidRPr="00CB5643">
        <w:rPr>
          <w:rFonts w:ascii="Arial"/>
          <w:color w:val="auto"/>
          <w:u w:color="FF0000"/>
        </w:rPr>
        <w:t>trips to the coast were</w:t>
      </w:r>
      <w:r w:rsidRPr="00CB5643">
        <w:rPr>
          <w:rFonts w:ascii="Arial"/>
          <w:color w:val="auto"/>
          <w:u w:color="FF0000"/>
        </w:rPr>
        <w:t xml:space="preserve"> a cheap means of escaping bomb damaged cities and enjoying fresh air.  But what to wear?</w:t>
      </w:r>
    </w:p>
    <w:p w14:paraId="6AF78791" w14:textId="77777777" w:rsidR="008225E5" w:rsidRPr="00CB5643" w:rsidRDefault="008225E5">
      <w:pPr>
        <w:pStyle w:val="Body"/>
        <w:spacing w:after="0" w:line="480" w:lineRule="auto"/>
        <w:rPr>
          <w:rFonts w:ascii="Arial" w:eastAsia="Arial" w:hAnsi="Arial" w:cs="Arial"/>
          <w:color w:val="auto"/>
          <w:u w:color="FF0000"/>
        </w:rPr>
      </w:pPr>
    </w:p>
    <w:p w14:paraId="3518B3D2" w14:textId="3D76CDF0" w:rsidR="008225E5" w:rsidRPr="00CB5643" w:rsidRDefault="008C0FED">
      <w:pPr>
        <w:pStyle w:val="Body"/>
        <w:spacing w:after="0" w:line="480" w:lineRule="auto"/>
        <w:rPr>
          <w:rFonts w:ascii="Arial" w:eastAsia="Arial" w:hAnsi="Arial" w:cs="Arial"/>
          <w:color w:val="auto"/>
        </w:rPr>
      </w:pPr>
      <w:r w:rsidRPr="00CB5643">
        <w:rPr>
          <w:rFonts w:ascii="Arial"/>
          <w:color w:val="auto"/>
          <w:u w:color="FF0000"/>
        </w:rPr>
        <w:t>US swimwear brand Jantzen</w:t>
      </w:r>
      <w:r w:rsidR="00D97538" w:rsidRPr="00CB5643">
        <w:rPr>
          <w:rFonts w:ascii="Arial"/>
          <w:color w:val="auto"/>
          <w:u w:color="FF0000"/>
        </w:rPr>
        <w:t xml:space="preserve"> sold the first </w:t>
      </w:r>
      <w:r w:rsidR="00D97538" w:rsidRPr="00CB5643">
        <w:rPr>
          <w:rFonts w:hAnsi="Arial Unicode MS"/>
          <w:color w:val="auto"/>
          <w:u w:color="FF0000"/>
        </w:rPr>
        <w:t>‘</w:t>
      </w:r>
      <w:r w:rsidR="00D97538" w:rsidRPr="00CB5643">
        <w:rPr>
          <w:rFonts w:ascii="Arial"/>
          <w:color w:val="auto"/>
          <w:u w:color="FF0000"/>
        </w:rPr>
        <w:t>swimming suit</w:t>
      </w:r>
      <w:r w:rsidR="00D97538" w:rsidRPr="00CB5643">
        <w:rPr>
          <w:rFonts w:hAnsi="Arial Unicode MS"/>
          <w:color w:val="auto"/>
          <w:u w:color="FF0000"/>
        </w:rPr>
        <w:t>’</w:t>
      </w:r>
      <w:r w:rsidR="00D97538" w:rsidRPr="00CB5643">
        <w:rPr>
          <w:rFonts w:hAnsi="Arial Unicode MS"/>
          <w:color w:val="auto"/>
          <w:u w:color="FF0000"/>
        </w:rPr>
        <w:t xml:space="preserve"> </w:t>
      </w:r>
      <w:r w:rsidR="00D97538" w:rsidRPr="00CB5643">
        <w:rPr>
          <w:rFonts w:ascii="Arial"/>
          <w:color w:val="auto"/>
          <w:u w:color="FF0000"/>
        </w:rPr>
        <w:t xml:space="preserve">as opposed to </w:t>
      </w:r>
      <w:r w:rsidR="00D97538" w:rsidRPr="00CB5643">
        <w:rPr>
          <w:rFonts w:hAnsi="Arial Unicode MS"/>
          <w:color w:val="auto"/>
          <w:u w:color="FF0000"/>
        </w:rPr>
        <w:t>‘</w:t>
      </w:r>
      <w:r w:rsidR="00D97538" w:rsidRPr="00CB5643">
        <w:rPr>
          <w:rFonts w:ascii="Arial"/>
          <w:color w:val="auto"/>
          <w:u w:color="FF0000"/>
        </w:rPr>
        <w:t>bathing suit</w:t>
      </w:r>
      <w:r w:rsidR="00D97538" w:rsidRPr="00CB5643">
        <w:rPr>
          <w:rFonts w:hAnsi="Arial Unicode MS"/>
          <w:color w:val="auto"/>
          <w:u w:color="FF0000"/>
        </w:rPr>
        <w:t>’</w:t>
      </w:r>
      <w:r w:rsidR="00D97538" w:rsidRPr="00CB5643">
        <w:rPr>
          <w:rFonts w:hAnsi="Arial Unicode MS"/>
          <w:color w:val="auto"/>
          <w:u w:color="FF0000"/>
        </w:rPr>
        <w:t xml:space="preserve"> </w:t>
      </w:r>
      <w:r w:rsidR="0058475E">
        <w:rPr>
          <w:rFonts w:ascii="Arial"/>
          <w:color w:val="auto"/>
          <w:u w:color="FF0000"/>
        </w:rPr>
        <w:t xml:space="preserve">in 1921(Martin, Koda and Richard, 1990).  </w:t>
      </w:r>
      <w:r w:rsidR="00D97538" w:rsidRPr="00CB5643">
        <w:rPr>
          <w:rFonts w:ascii="Arial"/>
          <w:color w:val="auto"/>
        </w:rPr>
        <w:t>BY the 1940s, specialist swimming attire was widely available to American consumers, promoted not as sports kit but as fashionable ho</w:t>
      </w:r>
      <w:r w:rsidRPr="00CB5643">
        <w:rPr>
          <w:rFonts w:ascii="Arial"/>
          <w:color w:val="auto"/>
        </w:rPr>
        <w:t>liday clothing to enhance</w:t>
      </w:r>
      <w:r w:rsidR="00ED65F8" w:rsidRPr="00CB5643">
        <w:rPr>
          <w:rFonts w:ascii="Arial"/>
          <w:color w:val="auto"/>
        </w:rPr>
        <w:t xml:space="preserve"> sales. </w:t>
      </w:r>
      <w:r w:rsidR="00EE30ED" w:rsidRPr="00CB5643">
        <w:rPr>
          <w:rFonts w:ascii="Arial"/>
          <w:color w:val="auto"/>
        </w:rPr>
        <w:t xml:space="preserve"> </w:t>
      </w:r>
      <w:r w:rsidR="00D97538" w:rsidRPr="00CB5643">
        <w:rPr>
          <w:rFonts w:ascii="Arial"/>
          <w:color w:val="auto"/>
        </w:rPr>
        <w:t xml:space="preserve">The same could not be said in the UK, where in spite of </w:t>
      </w:r>
      <w:r w:rsidR="00D97538" w:rsidRPr="00CB5643">
        <w:rPr>
          <w:rFonts w:ascii="Arial"/>
          <w:color w:val="auto"/>
        </w:rPr>
        <w:lastRenderedPageBreak/>
        <w:t>Jantzen</w:t>
      </w:r>
      <w:r w:rsidR="00D97538" w:rsidRPr="00CB5643">
        <w:rPr>
          <w:rFonts w:hAnsi="Arial Unicode MS"/>
          <w:color w:val="auto"/>
        </w:rPr>
        <w:t>’</w:t>
      </w:r>
      <w:r w:rsidR="00D97538" w:rsidRPr="00CB5643">
        <w:rPr>
          <w:rFonts w:ascii="Arial"/>
          <w:color w:val="auto"/>
        </w:rPr>
        <w:t xml:space="preserve">s British wing having been established at Brentwood in 1931 and </w:t>
      </w:r>
      <w:r w:rsidR="00ED65F8" w:rsidRPr="00CB5643">
        <w:rPr>
          <w:rFonts w:ascii="Arial"/>
          <w:color w:val="auto"/>
        </w:rPr>
        <w:t xml:space="preserve">swimwear being produced by </w:t>
      </w:r>
      <w:r w:rsidR="00D97538" w:rsidRPr="00CB5643">
        <w:rPr>
          <w:rFonts w:ascii="Arial"/>
          <w:color w:val="auto"/>
        </w:rPr>
        <w:t>numerous British hosiers including Wolsey</w:t>
      </w:r>
      <w:r w:rsidR="0058475E">
        <w:rPr>
          <w:rFonts w:ascii="Arial"/>
          <w:color w:val="auto"/>
        </w:rPr>
        <w:t xml:space="preserve"> (fig. 4)</w:t>
      </w:r>
      <w:r w:rsidRPr="00CB5643">
        <w:rPr>
          <w:rFonts w:ascii="Arial"/>
          <w:color w:val="auto"/>
        </w:rPr>
        <w:t xml:space="preserve"> </w:t>
      </w:r>
      <w:r w:rsidR="00833BD3">
        <w:rPr>
          <w:rFonts w:ascii="Arial"/>
          <w:color w:val="auto"/>
        </w:rPr>
        <w:t xml:space="preserve">, </w:t>
      </w:r>
      <w:r w:rsidRPr="00CB5643">
        <w:rPr>
          <w:rFonts w:ascii="Arial"/>
          <w:color w:val="auto"/>
        </w:rPr>
        <w:t>clothes rationing and</w:t>
      </w:r>
      <w:r w:rsidR="00D97538" w:rsidRPr="00CB5643">
        <w:rPr>
          <w:rFonts w:ascii="Arial"/>
          <w:color w:val="auto"/>
        </w:rPr>
        <w:t xml:space="preserve"> shortages </w:t>
      </w:r>
      <w:r w:rsidRPr="00CB5643">
        <w:rPr>
          <w:rFonts w:ascii="Arial"/>
          <w:color w:val="auto"/>
        </w:rPr>
        <w:t xml:space="preserve">of materials </w:t>
      </w:r>
      <w:r w:rsidR="00D97538" w:rsidRPr="00CB5643">
        <w:rPr>
          <w:rFonts w:ascii="Arial"/>
          <w:color w:val="auto"/>
        </w:rPr>
        <w:t>resulted in few commercially made swimsuits being available.</w:t>
      </w:r>
    </w:p>
    <w:p w14:paraId="0FB759BB" w14:textId="77777777" w:rsidR="008225E5" w:rsidRPr="00CB5643" w:rsidRDefault="008225E5">
      <w:pPr>
        <w:pStyle w:val="Body"/>
        <w:spacing w:after="0" w:line="480" w:lineRule="auto"/>
        <w:rPr>
          <w:rFonts w:ascii="Arial" w:eastAsia="Arial" w:hAnsi="Arial" w:cs="Arial"/>
          <w:color w:val="auto"/>
        </w:rPr>
      </w:pPr>
    </w:p>
    <w:p w14:paraId="07FA17A1" w14:textId="77777777" w:rsidR="00401C4F" w:rsidRPr="00CB5643" w:rsidRDefault="00D97538">
      <w:pPr>
        <w:pStyle w:val="Body"/>
        <w:spacing w:after="0" w:line="480" w:lineRule="auto"/>
        <w:rPr>
          <w:rFonts w:ascii="Arial"/>
          <w:color w:val="auto"/>
        </w:rPr>
      </w:pPr>
      <w:r w:rsidRPr="00CB5643">
        <w:rPr>
          <w:rFonts w:ascii="Arial"/>
          <w:color w:val="auto"/>
        </w:rPr>
        <w:t>Swimwear was of course only one of many hard-to-come-by items in the immediate postwar period, but demand for it was</w:t>
      </w:r>
      <w:r w:rsidR="00401C4F" w:rsidRPr="00CB5643">
        <w:rPr>
          <w:rFonts w:ascii="Arial"/>
          <w:color w:val="auto"/>
        </w:rPr>
        <w:t xml:space="preserve"> </w:t>
      </w:r>
      <w:r w:rsidRPr="00CB5643">
        <w:rPr>
          <w:rFonts w:ascii="Arial"/>
          <w:color w:val="auto"/>
        </w:rPr>
        <w:t xml:space="preserve">emblematic of demand for a more abstract commodity: glamour.  Elizabeth Wilson unpicks the notion of glamour (2007), </w:t>
      </w:r>
      <w:r w:rsidR="00401C4F" w:rsidRPr="00CB5643">
        <w:rPr>
          <w:rFonts w:ascii="Arial"/>
          <w:color w:val="auto"/>
        </w:rPr>
        <w:t>describing it as</w:t>
      </w:r>
      <w:r w:rsidRPr="00CB5643">
        <w:rPr>
          <w:rFonts w:ascii="Arial"/>
          <w:color w:val="auto"/>
        </w:rPr>
        <w:t xml:space="preserve">, </w:t>
      </w:r>
      <w:r w:rsidRPr="00CB5643">
        <w:rPr>
          <w:rFonts w:hAnsi="Arial Unicode MS"/>
          <w:color w:val="auto"/>
        </w:rPr>
        <w:t>“</w:t>
      </w:r>
      <w:r w:rsidRPr="00CB5643">
        <w:rPr>
          <w:rFonts w:ascii="Arial"/>
          <w:color w:val="auto"/>
        </w:rPr>
        <w:t xml:space="preserve">created in combination with dress, hair, scent and even </w:t>
      </w:r>
      <w:r w:rsidRPr="00CB5643">
        <w:rPr>
          <w:rFonts w:ascii="Arial"/>
          <w:i/>
          <w:iCs/>
          <w:color w:val="auto"/>
        </w:rPr>
        <w:t>mise en scene</w:t>
      </w:r>
      <w:r w:rsidRPr="00CB5643">
        <w:rPr>
          <w:rFonts w:ascii="Arial"/>
          <w:color w:val="auto"/>
        </w:rPr>
        <w:t xml:space="preserve">.  Its end result is the sheen, the mask of perfection, the untouchability and numinous power of the </w:t>
      </w:r>
      <w:r w:rsidRPr="00CB5643">
        <w:rPr>
          <w:rFonts w:ascii="Arial"/>
          <w:i/>
          <w:iCs/>
          <w:color w:val="auto"/>
        </w:rPr>
        <w:t>icon</w:t>
      </w:r>
      <w:r w:rsidRPr="00CB5643">
        <w:rPr>
          <w:rFonts w:ascii="Arial"/>
          <w:color w:val="auto"/>
        </w:rPr>
        <w:t>.</w:t>
      </w:r>
      <w:r w:rsidRPr="00CB5643">
        <w:rPr>
          <w:rFonts w:hAnsi="Arial Unicode MS"/>
          <w:color w:val="auto"/>
        </w:rPr>
        <w:t>’</w:t>
      </w:r>
      <w:r w:rsidRPr="00CB5643">
        <w:rPr>
          <w:rFonts w:hAnsi="Arial Unicode MS"/>
          <w:color w:val="auto"/>
        </w:rPr>
        <w:t xml:space="preserve"> </w:t>
      </w:r>
      <w:r w:rsidRPr="00CB5643">
        <w:rPr>
          <w:rFonts w:ascii="Arial"/>
          <w:color w:val="auto"/>
        </w:rPr>
        <w:t xml:space="preserve">(2007:105).  </w:t>
      </w:r>
    </w:p>
    <w:p w14:paraId="206933E9" w14:textId="0B802E54" w:rsidR="008225E5" w:rsidRPr="00CB5643" w:rsidRDefault="00D97538">
      <w:pPr>
        <w:pStyle w:val="Body"/>
        <w:spacing w:after="0" w:line="480" w:lineRule="auto"/>
        <w:rPr>
          <w:rFonts w:ascii="Arial" w:eastAsia="Arial" w:hAnsi="Arial" w:cs="Arial"/>
          <w:color w:val="auto"/>
        </w:rPr>
      </w:pPr>
      <w:r w:rsidRPr="00CB5643">
        <w:rPr>
          <w:rFonts w:ascii="Arial"/>
          <w:color w:val="auto"/>
        </w:rPr>
        <w:t xml:space="preserve">Clothes rationing was at its most stringent in 1945, </w:t>
      </w:r>
      <w:r w:rsidR="00814D7D">
        <w:rPr>
          <w:rFonts w:ascii="Arial"/>
          <w:color w:val="auto"/>
        </w:rPr>
        <w:t>at</w:t>
      </w:r>
      <w:r w:rsidRPr="00CB5643">
        <w:rPr>
          <w:rFonts w:ascii="Arial"/>
          <w:color w:val="auto"/>
        </w:rPr>
        <w:t xml:space="preserve"> </w:t>
      </w:r>
      <w:r w:rsidR="00814D7D">
        <w:rPr>
          <w:rFonts w:ascii="Arial"/>
          <w:color w:val="auto"/>
        </w:rPr>
        <w:t xml:space="preserve">only </w:t>
      </w:r>
      <w:r w:rsidRPr="00CB5643">
        <w:rPr>
          <w:rFonts w:ascii="Arial"/>
          <w:color w:val="auto"/>
        </w:rPr>
        <w:t>40 coupons per person; soap too was restricted (Howell</w:t>
      </w:r>
      <w:r w:rsidR="00401C4F" w:rsidRPr="00CB5643">
        <w:rPr>
          <w:rFonts w:ascii="Arial"/>
          <w:color w:val="auto"/>
        </w:rPr>
        <w:t xml:space="preserve"> 2012</w:t>
      </w:r>
      <w:r w:rsidRPr="00CB5643">
        <w:rPr>
          <w:rFonts w:ascii="Arial"/>
          <w:color w:val="auto"/>
        </w:rPr>
        <w:t>) and p</w:t>
      </w:r>
      <w:r w:rsidR="00401C4F" w:rsidRPr="00CB5643">
        <w:rPr>
          <w:rFonts w:ascii="Arial"/>
          <w:color w:val="auto"/>
        </w:rPr>
        <w:t>erfume a pre-war memory</w:t>
      </w:r>
      <w:r w:rsidRPr="00CB5643">
        <w:rPr>
          <w:rFonts w:ascii="Arial"/>
          <w:color w:val="auto"/>
        </w:rPr>
        <w:t xml:space="preserve">.  </w:t>
      </w:r>
      <w:r w:rsidR="00401C4F" w:rsidRPr="00CB5643">
        <w:rPr>
          <w:rFonts w:ascii="Arial"/>
          <w:color w:val="auto"/>
        </w:rPr>
        <w:t xml:space="preserve">The ingredients for </w:t>
      </w:r>
      <w:r w:rsidRPr="00CB5643">
        <w:rPr>
          <w:rFonts w:ascii="Arial"/>
          <w:color w:val="auto"/>
        </w:rPr>
        <w:t>Wilson</w:t>
      </w:r>
      <w:r w:rsidRPr="00CB5643">
        <w:rPr>
          <w:rFonts w:hAnsi="Arial Unicode MS"/>
          <w:color w:val="auto"/>
        </w:rPr>
        <w:t>’</w:t>
      </w:r>
      <w:r w:rsidR="00401C4F" w:rsidRPr="00CB5643">
        <w:rPr>
          <w:rFonts w:ascii="Arial"/>
          <w:color w:val="auto"/>
        </w:rPr>
        <w:t>s recipe for glamour</w:t>
      </w:r>
      <w:r w:rsidR="00814D7D">
        <w:rPr>
          <w:rFonts w:ascii="Arial"/>
          <w:color w:val="auto"/>
        </w:rPr>
        <w:t>, then,</w:t>
      </w:r>
      <w:r w:rsidR="00401C4F" w:rsidRPr="00CB5643">
        <w:rPr>
          <w:rFonts w:ascii="Arial"/>
          <w:color w:val="auto"/>
        </w:rPr>
        <w:t xml:space="preserve"> were</w:t>
      </w:r>
      <w:r w:rsidRPr="00CB5643">
        <w:rPr>
          <w:rFonts w:ascii="Arial"/>
          <w:color w:val="auto"/>
        </w:rPr>
        <w:t xml:space="preserve"> entirely lacking in post-war Britain, and women</w:t>
      </w:r>
      <w:r w:rsidRPr="00CB5643">
        <w:rPr>
          <w:rFonts w:hAnsi="Arial Unicode MS"/>
          <w:color w:val="auto"/>
        </w:rPr>
        <w:t>’</w:t>
      </w:r>
      <w:r w:rsidRPr="00CB5643">
        <w:rPr>
          <w:rFonts w:ascii="Arial"/>
          <w:color w:val="auto"/>
        </w:rPr>
        <w:t>s war work, often physical to the point of visceral, exposed human imperfection and dislodg</w:t>
      </w:r>
      <w:r w:rsidR="00401C4F" w:rsidRPr="00CB5643">
        <w:rPr>
          <w:rFonts w:ascii="Arial"/>
          <w:color w:val="auto"/>
        </w:rPr>
        <w:t>ed the mask of feminine allure</w:t>
      </w:r>
      <w:r w:rsidRPr="00CB5643">
        <w:rPr>
          <w:rFonts w:ascii="Arial"/>
          <w:color w:val="auto"/>
        </w:rPr>
        <w:t xml:space="preserve"> all the more.  No wonder then, that Hollywood stars, whose mise en scene could be meticulously created, became the icons of the glamour </w:t>
      </w:r>
      <w:r w:rsidR="00814D7D">
        <w:rPr>
          <w:rFonts w:ascii="Arial"/>
          <w:color w:val="auto"/>
        </w:rPr>
        <w:t>so precious</w:t>
      </w:r>
      <w:r w:rsidRPr="00CB5643">
        <w:rPr>
          <w:rFonts w:ascii="Arial"/>
          <w:color w:val="auto"/>
        </w:rPr>
        <w:t xml:space="preserve"> in the period.  The British film industry during the war had necessarily confined itself to propaganda films, escapist costume dramas and morale boosting come</w:t>
      </w:r>
      <w:r w:rsidR="00833BD3">
        <w:rPr>
          <w:rFonts w:ascii="Arial"/>
          <w:color w:val="auto"/>
        </w:rPr>
        <w:t>dies (Cook, 1996</w:t>
      </w:r>
      <w:r w:rsidR="00401C4F" w:rsidRPr="00CB5643">
        <w:rPr>
          <w:rFonts w:ascii="Arial"/>
          <w:color w:val="auto"/>
        </w:rPr>
        <w:t>). Post war, B</w:t>
      </w:r>
      <w:r w:rsidRPr="00CB5643">
        <w:rPr>
          <w:rFonts w:ascii="Arial"/>
          <w:color w:val="auto"/>
        </w:rPr>
        <w:t>ritish performers were deemed to have 'made it' only when their talents were showcased by the Hollywood studios.</w:t>
      </w:r>
    </w:p>
    <w:p w14:paraId="7EF942DD" w14:textId="77777777" w:rsidR="008225E5" w:rsidRPr="00CB5643" w:rsidRDefault="008225E5">
      <w:pPr>
        <w:pStyle w:val="Body"/>
        <w:spacing w:after="0" w:line="480" w:lineRule="auto"/>
        <w:rPr>
          <w:rFonts w:ascii="Arial" w:eastAsia="Arial" w:hAnsi="Arial" w:cs="Arial"/>
          <w:color w:val="auto"/>
        </w:rPr>
      </w:pPr>
    </w:p>
    <w:p w14:paraId="3B871497" w14:textId="462E5582" w:rsidR="008225E5" w:rsidRPr="00CB5643" w:rsidRDefault="00401C4F">
      <w:pPr>
        <w:pStyle w:val="Body"/>
        <w:spacing w:after="0" w:line="480" w:lineRule="auto"/>
        <w:rPr>
          <w:rFonts w:ascii="Arial"/>
          <w:color w:val="auto"/>
        </w:rPr>
      </w:pPr>
      <w:r w:rsidRPr="00CB5643">
        <w:rPr>
          <w:rFonts w:ascii="Arial"/>
          <w:color w:val="auto"/>
        </w:rPr>
        <w:t xml:space="preserve">Gundle and Castelli discuss the way in which glamour 'is transformed in the interwar years into a mainly American </w:t>
      </w:r>
      <w:r w:rsidR="00833BD3">
        <w:rPr>
          <w:rFonts w:ascii="Arial"/>
          <w:color w:val="auto"/>
        </w:rPr>
        <w:t>and cinematic phenomenon.' (2006</w:t>
      </w:r>
      <w:r w:rsidRPr="00CB5643">
        <w:rPr>
          <w:rFonts w:ascii="Arial"/>
          <w:color w:val="auto"/>
        </w:rPr>
        <w:t>:62) The industry tapped into narrative and visual codes of "excitement, luxury and sexuality at a time when women in America and elsewhere were dominated by scarcity and dowdiness' (2006:12</w:t>
      </w:r>
      <w:r w:rsidR="00C926E9" w:rsidRPr="00CB5643">
        <w:rPr>
          <w:rFonts w:ascii="Arial"/>
          <w:color w:val="auto"/>
        </w:rPr>
        <w:t>)</w:t>
      </w:r>
    </w:p>
    <w:p w14:paraId="482DCBE2" w14:textId="77777777" w:rsidR="00C926E9" w:rsidRPr="00CB5643" w:rsidRDefault="00C926E9">
      <w:pPr>
        <w:pStyle w:val="Body"/>
        <w:spacing w:after="0" w:line="480" w:lineRule="auto"/>
        <w:rPr>
          <w:rFonts w:ascii="Arial" w:eastAsia="Arial" w:hAnsi="Arial" w:cs="Arial"/>
          <w:color w:val="auto"/>
        </w:rPr>
      </w:pPr>
    </w:p>
    <w:p w14:paraId="1FF36D94" w14:textId="1B30F926" w:rsidR="008225E5" w:rsidRPr="00CB5643" w:rsidRDefault="00D97538">
      <w:pPr>
        <w:pStyle w:val="Body"/>
        <w:spacing w:after="0" w:line="480" w:lineRule="auto"/>
        <w:rPr>
          <w:rFonts w:ascii="Arial"/>
          <w:color w:val="auto"/>
        </w:rPr>
      </w:pPr>
      <w:r w:rsidRPr="00CB5643">
        <w:rPr>
          <w:rFonts w:ascii="Arial"/>
          <w:color w:val="auto"/>
        </w:rPr>
        <w:lastRenderedPageBreak/>
        <w:t xml:space="preserve">Glamour was homogenised and commodified by Hollywood into easily decoded signifiers of wealth and sex: evening wear, furs, and porcelain </w:t>
      </w:r>
      <w:r w:rsidR="00814D7D">
        <w:rPr>
          <w:rFonts w:ascii="Arial"/>
          <w:color w:val="auto"/>
        </w:rPr>
        <w:t>skin offset by rich cosmetics. Dressing up and t</w:t>
      </w:r>
      <w:r w:rsidRPr="00CB5643">
        <w:rPr>
          <w:rFonts w:ascii="Arial"/>
          <w:color w:val="auto"/>
        </w:rPr>
        <w:t xml:space="preserve">he use of cosmetics </w:t>
      </w:r>
      <w:r w:rsidR="00814D7D">
        <w:rPr>
          <w:rFonts w:ascii="Arial"/>
          <w:color w:val="auto"/>
        </w:rPr>
        <w:t>were</w:t>
      </w:r>
      <w:r w:rsidRPr="00CB5643">
        <w:rPr>
          <w:rFonts w:ascii="Arial"/>
          <w:color w:val="auto"/>
        </w:rPr>
        <w:t xml:space="preserve"> part o</w:t>
      </w:r>
      <w:r w:rsidR="00814D7D">
        <w:rPr>
          <w:rFonts w:ascii="Arial"/>
          <w:color w:val="auto"/>
        </w:rPr>
        <w:t xml:space="preserve">f a transformative process which changed </w:t>
      </w:r>
      <w:r w:rsidRPr="00CB5643">
        <w:rPr>
          <w:rFonts w:ascii="Arial"/>
          <w:color w:val="auto"/>
        </w:rPr>
        <w:t>the ordinary girl</w:t>
      </w:r>
      <w:r w:rsidR="00C926E9" w:rsidRPr="00CB5643">
        <w:rPr>
          <w:rFonts w:ascii="Arial"/>
          <w:color w:val="auto"/>
        </w:rPr>
        <w:t>, with whom the audience could identify,</w:t>
      </w:r>
      <w:r w:rsidRPr="00CB5643">
        <w:rPr>
          <w:rFonts w:ascii="Arial"/>
          <w:color w:val="auto"/>
        </w:rPr>
        <w:t xml:space="preserve"> into an extraordinary star</w:t>
      </w:r>
      <w:r w:rsidR="00C926E9" w:rsidRPr="00CB5643">
        <w:rPr>
          <w:rFonts w:ascii="Arial"/>
          <w:color w:val="auto"/>
        </w:rPr>
        <w:t>, to whom they could aspire</w:t>
      </w:r>
      <w:r w:rsidRPr="00CB5643">
        <w:rPr>
          <w:rFonts w:ascii="Arial"/>
          <w:color w:val="auto"/>
        </w:rPr>
        <w:t xml:space="preserve">. Rita Hayworth, </w:t>
      </w:r>
      <w:r w:rsidR="00833BD3">
        <w:rPr>
          <w:rFonts w:ascii="Arial"/>
          <w:color w:val="auto"/>
        </w:rPr>
        <w:t xml:space="preserve">(fig 5) </w:t>
      </w:r>
      <w:r w:rsidRPr="00CB5643">
        <w:rPr>
          <w:rFonts w:ascii="Arial"/>
          <w:color w:val="auto"/>
        </w:rPr>
        <w:t>one of the biggest box office draws of the 1940s, was known at the time have undergone painful electrolysis to lift her hairline as part of a process which transformed a Latino showgirl into a red haired  WASPish movie star. Thus Hollywood style glamour, in the 1940s, is associated with artifice, effort, and transformation: Cinderella can only go to the ball if she starts the story as Cinders.</w:t>
      </w:r>
    </w:p>
    <w:p w14:paraId="58BF7D63" w14:textId="77777777" w:rsidR="00C926E9" w:rsidRPr="00CB5643" w:rsidRDefault="00C926E9">
      <w:pPr>
        <w:pStyle w:val="Body"/>
        <w:spacing w:after="0" w:line="480" w:lineRule="auto"/>
        <w:rPr>
          <w:rFonts w:ascii="Arial" w:eastAsia="Arial" w:hAnsi="Arial" w:cs="Arial"/>
          <w:color w:val="auto"/>
        </w:rPr>
      </w:pPr>
    </w:p>
    <w:p w14:paraId="453A28C3" w14:textId="6D39D10B" w:rsidR="008225E5" w:rsidRPr="00CB5643" w:rsidRDefault="00D97538">
      <w:pPr>
        <w:pStyle w:val="Body"/>
        <w:spacing w:after="0" w:line="480" w:lineRule="auto"/>
        <w:rPr>
          <w:rFonts w:ascii="Arial" w:eastAsia="Arial" w:hAnsi="Arial" w:cs="Arial"/>
          <w:color w:val="auto"/>
        </w:rPr>
      </w:pPr>
      <w:r w:rsidRPr="00CB5643">
        <w:rPr>
          <w:rFonts w:ascii="Arial"/>
          <w:color w:val="auto"/>
        </w:rPr>
        <w:t xml:space="preserve">But </w:t>
      </w:r>
      <w:r w:rsidR="00C926E9" w:rsidRPr="00CB5643">
        <w:rPr>
          <w:rFonts w:ascii="Arial"/>
          <w:color w:val="auto"/>
        </w:rPr>
        <w:t>the ball itself was</w:t>
      </w:r>
      <w:r w:rsidR="00814D7D">
        <w:rPr>
          <w:rFonts w:ascii="Arial"/>
          <w:color w:val="auto"/>
        </w:rPr>
        <w:t xml:space="preserve"> threatened by the war.  S</w:t>
      </w:r>
      <w:r w:rsidR="00C926E9" w:rsidRPr="00CB5643">
        <w:rPr>
          <w:rFonts w:ascii="Arial"/>
          <w:color w:val="auto"/>
        </w:rPr>
        <w:t>erving personnel</w:t>
      </w:r>
      <w:r w:rsidRPr="00CB5643">
        <w:rPr>
          <w:rFonts w:ascii="Arial"/>
          <w:color w:val="auto"/>
        </w:rPr>
        <w:t xml:space="preserve"> were required until 1942 to appear at all times in uniform, </w:t>
      </w:r>
      <w:r w:rsidR="00814D7D">
        <w:rPr>
          <w:rFonts w:ascii="Arial"/>
          <w:color w:val="auto"/>
        </w:rPr>
        <w:t xml:space="preserve">and </w:t>
      </w:r>
      <w:r w:rsidRPr="00CB5643">
        <w:rPr>
          <w:rFonts w:ascii="Arial"/>
          <w:color w:val="auto"/>
        </w:rPr>
        <w:t>fellow attendees at social func</w:t>
      </w:r>
      <w:r w:rsidR="00C926E9" w:rsidRPr="00CB5643">
        <w:rPr>
          <w:rFonts w:ascii="Arial"/>
          <w:color w:val="auto"/>
        </w:rPr>
        <w:t>tions were loath</w:t>
      </w:r>
      <w:r w:rsidRPr="00CB5643">
        <w:rPr>
          <w:rFonts w:ascii="Arial"/>
          <w:color w:val="auto"/>
        </w:rPr>
        <w:t xml:space="preserve"> to dine alongside them civilian formal wear. </w:t>
      </w:r>
      <w:r w:rsidR="00814D7D">
        <w:rPr>
          <w:rFonts w:ascii="Arial"/>
          <w:color w:val="auto"/>
        </w:rPr>
        <w:t xml:space="preserve"> Hence </w:t>
      </w:r>
      <w:r w:rsidR="00C926E9" w:rsidRPr="00CB5643">
        <w:rPr>
          <w:rFonts w:ascii="Arial"/>
          <w:color w:val="auto"/>
        </w:rPr>
        <w:t xml:space="preserve">Vogue </w:t>
      </w:r>
      <w:r w:rsidR="00814D7D">
        <w:rPr>
          <w:rFonts w:ascii="Arial"/>
          <w:color w:val="auto"/>
        </w:rPr>
        <w:t xml:space="preserve">breathlessly declared </w:t>
      </w:r>
      <w:r w:rsidR="00600948">
        <w:rPr>
          <w:rFonts w:ascii="Arial"/>
          <w:color w:val="auto"/>
        </w:rPr>
        <w:t xml:space="preserve">in 1943 that </w:t>
      </w:r>
      <w:r w:rsidR="00C926E9" w:rsidRPr="00CB5643">
        <w:rPr>
          <w:rFonts w:ascii="Arial"/>
          <w:color w:val="auto"/>
        </w:rPr>
        <w:t xml:space="preserve">evening wear </w:t>
      </w:r>
      <w:r w:rsidR="00600948">
        <w:rPr>
          <w:rFonts w:ascii="Arial"/>
          <w:color w:val="auto"/>
        </w:rPr>
        <w:t>had been</w:t>
      </w:r>
      <w:r w:rsidRPr="00CB5643">
        <w:rPr>
          <w:rFonts w:ascii="Arial"/>
          <w:color w:val="auto"/>
        </w:rPr>
        <w:t xml:space="preserve"> the first fashion </w:t>
      </w:r>
      <w:r w:rsidR="00600948">
        <w:rPr>
          <w:rFonts w:ascii="Arial"/>
          <w:color w:val="auto"/>
        </w:rPr>
        <w:t>‘</w:t>
      </w:r>
      <w:r w:rsidRPr="00CB5643">
        <w:rPr>
          <w:rFonts w:ascii="Arial"/>
          <w:color w:val="auto"/>
        </w:rPr>
        <w:t>cau</w:t>
      </w:r>
      <w:r w:rsidR="008C0FED" w:rsidRPr="00CB5643">
        <w:rPr>
          <w:rFonts w:ascii="Arial"/>
          <w:color w:val="auto"/>
        </w:rPr>
        <w:t>sality of war'</w:t>
      </w:r>
      <w:r w:rsidR="00600948">
        <w:rPr>
          <w:rFonts w:ascii="Arial"/>
          <w:color w:val="auto"/>
        </w:rPr>
        <w:t xml:space="preserve"> (cited in Howell, </w:t>
      </w:r>
      <w:r w:rsidR="00833BD3">
        <w:rPr>
          <w:rFonts w:ascii="Arial"/>
          <w:color w:val="auto"/>
        </w:rPr>
        <w:t>2012</w:t>
      </w:r>
      <w:r w:rsidR="00600948">
        <w:rPr>
          <w:rFonts w:ascii="Arial"/>
          <w:color w:val="auto"/>
        </w:rPr>
        <w:t>)</w:t>
      </w:r>
      <w:r w:rsidR="00814D7D">
        <w:rPr>
          <w:rFonts w:ascii="Arial"/>
          <w:color w:val="auto"/>
        </w:rPr>
        <w:t xml:space="preserve">.  </w:t>
      </w:r>
      <w:r w:rsidRPr="00CB5643">
        <w:rPr>
          <w:rFonts w:ascii="Arial"/>
          <w:color w:val="auto"/>
        </w:rPr>
        <w:t>Hollywood was forced to look elsewhere for glamorous clothing in which to dress i</w:t>
      </w:r>
      <w:r w:rsidR="00C926E9" w:rsidRPr="00CB5643">
        <w:rPr>
          <w:rFonts w:ascii="Arial"/>
          <w:color w:val="auto"/>
        </w:rPr>
        <w:t>t</w:t>
      </w:r>
      <w:r w:rsidRPr="00CB5643">
        <w:rPr>
          <w:rFonts w:ascii="Arial"/>
          <w:color w:val="auto"/>
        </w:rPr>
        <w:t xml:space="preserve">s stars for publicity shots.  The Motion Picture Production Code or Hays Code of 1934 had put an end to the saucy boudoir lingerie shots so beloved of Jean Harlow and her contemporaries. But </w:t>
      </w:r>
      <w:r w:rsidR="00600948">
        <w:rPr>
          <w:rFonts w:ascii="Arial"/>
          <w:color w:val="auto"/>
        </w:rPr>
        <w:t>as Ellen Wright (</w:t>
      </w:r>
      <w:r w:rsidR="002C4C2F">
        <w:rPr>
          <w:rFonts w:ascii="Arial"/>
          <w:color w:val="auto"/>
        </w:rPr>
        <w:t xml:space="preserve">2015) explains, </w:t>
      </w:r>
      <w:r w:rsidRPr="00CB5643">
        <w:rPr>
          <w:rFonts w:ascii="Arial"/>
          <w:color w:val="auto"/>
        </w:rPr>
        <w:t>sportswear, specifically swimwear, could be as revealing as required and get past the censo</w:t>
      </w:r>
      <w:r w:rsidR="00C926E9" w:rsidRPr="00CB5643">
        <w:rPr>
          <w:rFonts w:ascii="Arial"/>
          <w:color w:val="auto"/>
        </w:rPr>
        <w:t>r. The tradition of the swimsuit pin-up</w:t>
      </w:r>
      <w:r w:rsidRPr="00CB5643">
        <w:rPr>
          <w:rFonts w:ascii="Arial"/>
          <w:color w:val="auto"/>
        </w:rPr>
        <w:t xml:space="preserve"> was born.</w:t>
      </w:r>
      <w:r w:rsidR="00C926E9" w:rsidRPr="00CB5643">
        <w:rPr>
          <w:rFonts w:ascii="Arial"/>
          <w:color w:val="auto"/>
        </w:rPr>
        <w:t xml:space="preserve"> (</w:t>
      </w:r>
      <w:r w:rsidR="00587FF1">
        <w:rPr>
          <w:rFonts w:ascii="Arial"/>
          <w:color w:val="auto"/>
        </w:rPr>
        <w:t>Fig 6)</w:t>
      </w:r>
    </w:p>
    <w:p w14:paraId="633AACF6" w14:textId="77777777" w:rsidR="008225E5" w:rsidRPr="00CB5643" w:rsidRDefault="008225E5">
      <w:pPr>
        <w:pStyle w:val="Body"/>
        <w:spacing w:after="0" w:line="480" w:lineRule="auto"/>
        <w:rPr>
          <w:rFonts w:ascii="Arial" w:eastAsia="Arial" w:hAnsi="Arial" w:cs="Arial"/>
          <w:color w:val="auto"/>
        </w:rPr>
      </w:pPr>
    </w:p>
    <w:p w14:paraId="5D0A3753" w14:textId="28DEFE78" w:rsidR="008225E5" w:rsidRPr="00CB5643" w:rsidRDefault="00D97538">
      <w:pPr>
        <w:pStyle w:val="Body"/>
        <w:spacing w:after="0" w:line="480" w:lineRule="auto"/>
        <w:rPr>
          <w:rFonts w:ascii="Arial"/>
          <w:color w:val="auto"/>
        </w:rPr>
      </w:pPr>
      <w:r w:rsidRPr="00CB5643">
        <w:rPr>
          <w:rFonts w:ascii="Arial"/>
          <w:color w:val="auto"/>
        </w:rPr>
        <w:t>The association between swimsuit and glamour was not without precedent.  Since the 1920s the opportunity to reveal rather more skin than wa</w:t>
      </w:r>
      <w:r w:rsidR="00C926E9" w:rsidRPr="00CB5643">
        <w:rPr>
          <w:rFonts w:ascii="Arial"/>
          <w:color w:val="auto"/>
        </w:rPr>
        <w:t>s otherwise permissible had been</w:t>
      </w:r>
      <w:r w:rsidRPr="00CB5643">
        <w:rPr>
          <w:rFonts w:ascii="Arial"/>
          <w:color w:val="auto"/>
        </w:rPr>
        <w:t xml:space="preserve"> enjoyed</w:t>
      </w:r>
      <w:r w:rsidR="00C926E9" w:rsidRPr="00CB5643">
        <w:rPr>
          <w:rFonts w:ascii="Arial"/>
          <w:color w:val="auto"/>
        </w:rPr>
        <w:t xml:space="preserve"> in the liminal </w:t>
      </w:r>
      <w:r w:rsidR="00814D7D">
        <w:rPr>
          <w:rFonts w:ascii="Arial"/>
          <w:color w:val="auto"/>
        </w:rPr>
        <w:t>informality</w:t>
      </w:r>
      <w:r w:rsidRPr="00CB5643">
        <w:rPr>
          <w:rFonts w:ascii="Arial"/>
          <w:color w:val="auto"/>
        </w:rPr>
        <w:t xml:space="preserve"> of the beach</w:t>
      </w:r>
      <w:r w:rsidR="00814D7D">
        <w:rPr>
          <w:rFonts w:ascii="Arial"/>
          <w:color w:val="auto"/>
        </w:rPr>
        <w:t xml:space="preserve">.  </w:t>
      </w:r>
      <w:r w:rsidRPr="00CB5643">
        <w:rPr>
          <w:rFonts w:ascii="Arial"/>
          <w:color w:val="auto"/>
        </w:rPr>
        <w:t>Bathing Belle contests, the forerunner of today's swimwear sections in beauty pageants, were popular events, and  Billy Rose's Aquacade, a swimming and diving themed show launched in 1937 was seen by millions in purpose built pools all over America. The aquacade launched the careers of many Hollywood stars including Johnny Weissmuller and titular subject of this paper, Esther Williams.</w:t>
      </w:r>
      <w:r w:rsidR="00ED65F8" w:rsidRPr="00CB5643">
        <w:rPr>
          <w:rFonts w:ascii="Arial"/>
          <w:color w:val="auto"/>
        </w:rPr>
        <w:t xml:space="preserve"> (</w:t>
      </w:r>
      <w:r w:rsidR="00587FF1">
        <w:rPr>
          <w:rFonts w:ascii="Arial"/>
          <w:color w:val="auto"/>
        </w:rPr>
        <w:t>Fig 7</w:t>
      </w:r>
      <w:r w:rsidR="00ED65F8" w:rsidRPr="00CB5643">
        <w:rPr>
          <w:rFonts w:ascii="Arial"/>
          <w:color w:val="auto"/>
        </w:rPr>
        <w:t>)</w:t>
      </w:r>
    </w:p>
    <w:p w14:paraId="6BF962CF" w14:textId="77777777" w:rsidR="00C926E9" w:rsidRPr="00CB5643" w:rsidRDefault="00C926E9">
      <w:pPr>
        <w:pStyle w:val="Body"/>
        <w:spacing w:after="0" w:line="480" w:lineRule="auto"/>
        <w:rPr>
          <w:rFonts w:ascii="Arial" w:eastAsia="Arial" w:hAnsi="Arial" w:cs="Arial"/>
          <w:color w:val="auto"/>
        </w:rPr>
      </w:pPr>
    </w:p>
    <w:p w14:paraId="5950A279" w14:textId="1ABB2FD0" w:rsidR="008225E5" w:rsidRPr="00CB5643" w:rsidRDefault="00D97538">
      <w:pPr>
        <w:pStyle w:val="Body"/>
        <w:spacing w:after="0" w:line="480" w:lineRule="auto"/>
        <w:rPr>
          <w:rFonts w:ascii="Arial" w:eastAsia="Arial" w:hAnsi="Arial" w:cs="Arial"/>
          <w:color w:val="auto"/>
        </w:rPr>
      </w:pPr>
      <w:r w:rsidRPr="00CB5643">
        <w:rPr>
          <w:rFonts w:ascii="Arial"/>
          <w:color w:val="auto"/>
        </w:rPr>
        <w:lastRenderedPageBreak/>
        <w:t xml:space="preserve">Competitive swimmer Esther Williams' Olympic ambitions were thwarted by the cancellation of the 1940 summer games. Her transition from serious athlete to screen goddess can be read as a studio backed transformative narrative like Rita Hayworth's.  But her star persona and her on-screen success in 'Aquamusicals' also illustrates some of the tensions around feminine identity in the 1940s.  Because although Hollywood addressed a female consumer, a passive dreamer and aspirant who hoped by miracle or marriage to possess the trappings of modernity, Williams embodied a different kind of femininity altogether.  Like the newly enfranchised </w:t>
      </w:r>
      <w:r w:rsidR="00814D7D">
        <w:rPr>
          <w:rFonts w:ascii="Arial"/>
          <w:color w:val="auto"/>
        </w:rPr>
        <w:t>land army and factory girls</w:t>
      </w:r>
      <w:r w:rsidRPr="00CB5643">
        <w:rPr>
          <w:rFonts w:ascii="Arial"/>
          <w:color w:val="auto"/>
        </w:rPr>
        <w:t>, Esther Williams worked: she was known from the outset of her career as an astute businesswoman and relentless promoter of aquatic pursuits for girls and is credited with having invented synchronised swimming.  Films such as T</w:t>
      </w:r>
      <w:r w:rsidRPr="002C4C2F">
        <w:rPr>
          <w:rFonts w:ascii="Arial"/>
          <w:i/>
          <w:color w:val="auto"/>
        </w:rPr>
        <w:t xml:space="preserve">his Time for Keeps </w:t>
      </w:r>
      <w:r w:rsidRPr="00CB5643">
        <w:rPr>
          <w:rFonts w:ascii="Arial"/>
          <w:color w:val="auto"/>
        </w:rPr>
        <w:t xml:space="preserve">(1947) and </w:t>
      </w:r>
      <w:r w:rsidRPr="002C4C2F">
        <w:rPr>
          <w:rFonts w:ascii="Arial"/>
          <w:i/>
          <w:color w:val="auto"/>
        </w:rPr>
        <w:t>On An Island With You</w:t>
      </w:r>
      <w:r w:rsidRPr="00CB5643">
        <w:rPr>
          <w:rFonts w:ascii="Arial"/>
          <w:color w:val="auto"/>
        </w:rPr>
        <w:t xml:space="preserve"> (1948) are little more than vehicles to showcase Williams' extraordinary swimming talents. Romantic narratives notwithstanding, </w:t>
      </w:r>
      <w:r w:rsidR="006C7BAB" w:rsidRPr="00CB5643">
        <w:rPr>
          <w:rFonts w:ascii="Arial"/>
          <w:color w:val="auto"/>
        </w:rPr>
        <w:t>(</w:t>
      </w:r>
      <w:r w:rsidR="00587FF1">
        <w:rPr>
          <w:rFonts w:ascii="Arial"/>
          <w:color w:val="auto"/>
        </w:rPr>
        <w:t>Fig 8</w:t>
      </w:r>
      <w:r w:rsidR="006C7BAB" w:rsidRPr="00CB5643">
        <w:rPr>
          <w:rFonts w:ascii="Arial"/>
          <w:color w:val="auto"/>
        </w:rPr>
        <w:t xml:space="preserve">) </w:t>
      </w:r>
      <w:r w:rsidRPr="00CB5643">
        <w:rPr>
          <w:rFonts w:ascii="Arial"/>
          <w:color w:val="auto"/>
        </w:rPr>
        <w:t xml:space="preserve">The female players, including Williams and the synchronised swimmers making up the 'chorus' are not what Laura Mulvey described as 'passive bearers </w:t>
      </w:r>
      <w:r w:rsidR="00415216">
        <w:rPr>
          <w:rFonts w:ascii="Arial"/>
          <w:color w:val="auto"/>
        </w:rPr>
        <w:t xml:space="preserve">of </w:t>
      </w:r>
      <w:r w:rsidRPr="00CB5643">
        <w:rPr>
          <w:rFonts w:ascii="Arial"/>
          <w:color w:val="auto"/>
        </w:rPr>
        <w:t xml:space="preserve">the look' (1975). They are active, athletic AND glamorous, </w:t>
      </w:r>
      <w:r w:rsidR="006C7BAB" w:rsidRPr="00CB5643">
        <w:rPr>
          <w:rFonts w:ascii="Arial"/>
          <w:color w:val="auto"/>
        </w:rPr>
        <w:t>(</w:t>
      </w:r>
      <w:r w:rsidR="00587FF1">
        <w:rPr>
          <w:rFonts w:ascii="Arial"/>
          <w:color w:val="auto"/>
        </w:rPr>
        <w:t>Fig 9</w:t>
      </w:r>
      <w:r w:rsidR="006C7BAB" w:rsidRPr="00CB5643">
        <w:rPr>
          <w:rFonts w:ascii="Arial"/>
          <w:color w:val="auto"/>
        </w:rPr>
        <w:t xml:space="preserve">) </w:t>
      </w:r>
      <w:r w:rsidRPr="00CB5643">
        <w:rPr>
          <w:rFonts w:ascii="Arial"/>
          <w:color w:val="auto"/>
        </w:rPr>
        <w:t>much like the surf-bathing beauties pictured here in a poster from 1937 promoting  Newquay as a holiday destination, where two confident women with belly boards flank a floundering male in a rubber ring.</w:t>
      </w:r>
    </w:p>
    <w:p w14:paraId="0575DECB" w14:textId="77777777" w:rsidR="008225E5" w:rsidRPr="00CB5643" w:rsidRDefault="00D97538">
      <w:pPr>
        <w:pStyle w:val="Body"/>
        <w:spacing w:after="0" w:line="480" w:lineRule="auto"/>
        <w:rPr>
          <w:rFonts w:ascii="Arial" w:eastAsia="Arial" w:hAnsi="Arial" w:cs="Arial"/>
          <w:color w:val="auto"/>
        </w:rPr>
      </w:pPr>
      <w:r w:rsidRPr="00CB5643">
        <w:rPr>
          <w:rFonts w:ascii="Arial"/>
          <w:color w:val="auto"/>
        </w:rPr>
        <w:t>It seems that complex ideas about gender, power, consumption and sexualit</w:t>
      </w:r>
      <w:r w:rsidR="004556DF" w:rsidRPr="00CB5643">
        <w:rPr>
          <w:rFonts w:ascii="Arial"/>
          <w:color w:val="auto"/>
        </w:rPr>
        <w:t>y could be expressed at the beach</w:t>
      </w:r>
      <w:r w:rsidR="00B466AB" w:rsidRPr="00CB5643">
        <w:rPr>
          <w:rFonts w:ascii="Arial"/>
          <w:color w:val="auto"/>
        </w:rPr>
        <w:t xml:space="preserve"> in the mid-</w:t>
      </w:r>
      <w:r w:rsidRPr="00CB5643">
        <w:rPr>
          <w:rFonts w:ascii="Arial"/>
          <w:color w:val="auto"/>
        </w:rPr>
        <w:t xml:space="preserve">century, </w:t>
      </w:r>
      <w:r w:rsidR="004556DF" w:rsidRPr="00CB5643">
        <w:rPr>
          <w:rFonts w:ascii="Arial"/>
          <w:color w:val="auto"/>
        </w:rPr>
        <w:t>where we can view</w:t>
      </w:r>
      <w:r w:rsidRPr="00CB5643">
        <w:rPr>
          <w:rFonts w:ascii="Arial"/>
          <w:color w:val="auto"/>
        </w:rPr>
        <w:t xml:space="preserve"> the contested ground between the muscular, hardworking femininity of the woman at work in wartime and th</w:t>
      </w:r>
      <w:r w:rsidR="004556DF" w:rsidRPr="00CB5643">
        <w:rPr>
          <w:rFonts w:ascii="Arial"/>
          <w:color w:val="auto"/>
        </w:rPr>
        <w:t>e highly sexualised femininity exemplified by</w:t>
      </w:r>
      <w:r w:rsidRPr="00CB5643">
        <w:rPr>
          <w:rFonts w:ascii="Arial"/>
          <w:color w:val="auto"/>
        </w:rPr>
        <w:t xml:space="preserve"> Dior's New Look.</w:t>
      </w:r>
    </w:p>
    <w:p w14:paraId="15F0B544" w14:textId="77777777" w:rsidR="008225E5" w:rsidRPr="00CB5643" w:rsidRDefault="008225E5">
      <w:pPr>
        <w:pStyle w:val="Body"/>
        <w:spacing w:after="0" w:line="480" w:lineRule="auto"/>
        <w:rPr>
          <w:rFonts w:ascii="Arial" w:eastAsia="Arial" w:hAnsi="Arial" w:cs="Arial"/>
          <w:color w:val="auto"/>
        </w:rPr>
      </w:pPr>
    </w:p>
    <w:p w14:paraId="010C0FA4" w14:textId="393B8E53" w:rsidR="009E4327" w:rsidRPr="00CB5643" w:rsidRDefault="00D97538" w:rsidP="004556DF">
      <w:pPr>
        <w:pStyle w:val="Body"/>
        <w:spacing w:after="0" w:line="480" w:lineRule="auto"/>
        <w:rPr>
          <w:rFonts w:ascii="Arial" w:eastAsia="Arial" w:hAnsi="Arial" w:cs="Arial"/>
          <w:color w:val="auto"/>
        </w:rPr>
      </w:pPr>
      <w:r w:rsidRPr="00CB5643">
        <w:rPr>
          <w:rFonts w:ascii="Arial"/>
          <w:color w:val="auto"/>
        </w:rPr>
        <w:t xml:space="preserve">Christian Dior's Carolle line, launched in 1947 and known as The New Look </w:t>
      </w:r>
      <w:r w:rsidR="00587FF1">
        <w:rPr>
          <w:rFonts w:ascii="Arial"/>
          <w:color w:val="auto"/>
        </w:rPr>
        <w:t xml:space="preserve">(fig 10) </w:t>
      </w:r>
      <w:r w:rsidRPr="00CB5643">
        <w:rPr>
          <w:rFonts w:ascii="Arial"/>
          <w:color w:val="auto"/>
        </w:rPr>
        <w:t>was sai</w:t>
      </w:r>
      <w:r w:rsidR="002C4C2F">
        <w:rPr>
          <w:rFonts w:ascii="Arial"/>
          <w:color w:val="auto"/>
        </w:rPr>
        <w:t>d by Colin MacDowell et al (McDowell, 1997</w:t>
      </w:r>
      <w:r w:rsidRPr="00CB5643">
        <w:rPr>
          <w:rFonts w:ascii="Arial"/>
          <w:color w:val="auto"/>
        </w:rPr>
        <w:t xml:space="preserve">) to have heralded a return to femininity in fashion. Elizabeth Wilson </w:t>
      </w:r>
      <w:r w:rsidR="002C4C2F">
        <w:rPr>
          <w:rFonts w:ascii="Arial"/>
          <w:color w:val="auto"/>
        </w:rPr>
        <w:t xml:space="preserve">(1996) </w:t>
      </w:r>
      <w:r w:rsidRPr="00CB5643">
        <w:rPr>
          <w:rFonts w:ascii="Arial"/>
          <w:color w:val="auto"/>
        </w:rPr>
        <w:t xml:space="preserve">describes the New Look as 'weirdly modern', but it is more usually </w:t>
      </w:r>
      <w:r w:rsidR="00415216">
        <w:rPr>
          <w:rFonts w:ascii="Arial"/>
          <w:color w:val="auto"/>
        </w:rPr>
        <w:t>viewed</w:t>
      </w:r>
      <w:r w:rsidRPr="00CB5643">
        <w:rPr>
          <w:rFonts w:ascii="Arial"/>
          <w:color w:val="auto"/>
        </w:rPr>
        <w:t xml:space="preserve"> as backward looking, with its corseted waist and crinoline reminiscent of the Belle </w:t>
      </w:r>
      <w:r w:rsidRPr="00CB5643">
        <w:rPr>
          <w:rFonts w:hAnsi="Arial Unicode MS"/>
          <w:color w:val="auto"/>
        </w:rPr>
        <w:lastRenderedPageBreak/>
        <w:t>É</w:t>
      </w:r>
      <w:r w:rsidR="00415216">
        <w:rPr>
          <w:rFonts w:ascii="Arial"/>
          <w:color w:val="auto"/>
        </w:rPr>
        <w:t>poque.  This</w:t>
      </w:r>
      <w:r w:rsidRPr="00CB5643">
        <w:rPr>
          <w:rFonts w:ascii="Arial"/>
          <w:color w:val="auto"/>
        </w:rPr>
        <w:t xml:space="preserve"> return to corsets and long, cumbersome skirts was viewed by many women as a step back from e</w:t>
      </w:r>
      <w:r w:rsidR="00B466AB" w:rsidRPr="00CB5643">
        <w:rPr>
          <w:rFonts w:ascii="Arial"/>
          <w:color w:val="auto"/>
        </w:rPr>
        <w:t>mancipation</w:t>
      </w:r>
      <w:r w:rsidRPr="00CB5643">
        <w:rPr>
          <w:rFonts w:ascii="Arial"/>
          <w:color w:val="auto"/>
        </w:rPr>
        <w:t>, and the excess of fabric required unpatriotic in a time of continued shortages. Dior and his collection were attacked in the British press for their decadence and the Paris fashion houses as a whole for c</w:t>
      </w:r>
      <w:r w:rsidR="006C7BAB" w:rsidRPr="00CB5643">
        <w:rPr>
          <w:rFonts w:ascii="Arial"/>
          <w:color w:val="auto"/>
        </w:rPr>
        <w:t>ollaboration during the war</w:t>
      </w:r>
      <w:r w:rsidRPr="00CB5643">
        <w:rPr>
          <w:rFonts w:ascii="Arial"/>
          <w:color w:val="auto"/>
        </w:rPr>
        <w:t xml:space="preserve">.  Whilst the New Look was undoubtedly glamorous, even if women were to turn a blind eye to its ethics, it was impossible </w:t>
      </w:r>
      <w:r w:rsidR="004556DF" w:rsidRPr="00CB5643">
        <w:rPr>
          <w:rFonts w:ascii="Arial"/>
          <w:color w:val="auto"/>
        </w:rPr>
        <w:t xml:space="preserve">even </w:t>
      </w:r>
      <w:r w:rsidRPr="00CB5643">
        <w:rPr>
          <w:rFonts w:ascii="Arial"/>
          <w:color w:val="auto"/>
        </w:rPr>
        <w:t>to imitate until clothing and textile rationing and shortages ended.</w:t>
      </w:r>
    </w:p>
    <w:p w14:paraId="46C0BBB4" w14:textId="5D897DCE" w:rsidR="00853FAD" w:rsidRPr="00CB5643" w:rsidRDefault="00D97538" w:rsidP="004556DF">
      <w:pPr>
        <w:pStyle w:val="Body"/>
        <w:spacing w:after="0" w:line="480" w:lineRule="auto"/>
        <w:rPr>
          <w:rFonts w:ascii="Arial"/>
          <w:color w:val="auto"/>
          <w:u w:color="FF0000"/>
          <w:lang w:val="en-GB"/>
        </w:rPr>
      </w:pPr>
      <w:r w:rsidRPr="00CB5643">
        <w:rPr>
          <w:rFonts w:ascii="Arial"/>
          <w:color w:val="auto"/>
        </w:rPr>
        <w:t xml:space="preserve">Not so the swimsuit. In the immediate postwar period, rubber shortages meant a lack of Lastex, an important component of commercially produced swimsuits.  But British women, after </w:t>
      </w:r>
      <w:r w:rsidR="004556DF" w:rsidRPr="00CB5643">
        <w:rPr>
          <w:rFonts w:ascii="Arial"/>
          <w:color w:val="auto"/>
        </w:rPr>
        <w:t>years of</w:t>
      </w:r>
      <w:r w:rsidRPr="00CB5643">
        <w:rPr>
          <w:rFonts w:ascii="Arial"/>
          <w:color w:val="auto"/>
        </w:rPr>
        <w:t xml:space="preserve"> making do and mending were able to put their sewing, kni</w:t>
      </w:r>
      <w:r w:rsidR="00853FAD" w:rsidRPr="00CB5643">
        <w:rPr>
          <w:rFonts w:ascii="Arial"/>
          <w:color w:val="auto"/>
        </w:rPr>
        <w:t>tting and crochet skills to use</w:t>
      </w:r>
      <w:r w:rsidRPr="00CB5643">
        <w:rPr>
          <w:rFonts w:ascii="Arial"/>
          <w:color w:val="auto"/>
        </w:rPr>
        <w:t xml:space="preserve">.  </w:t>
      </w:r>
      <w:r w:rsidR="00927CEC" w:rsidRPr="00CB5643">
        <w:rPr>
          <w:rFonts w:ascii="Arial"/>
          <w:color w:val="auto"/>
          <w:u w:color="FF0000"/>
          <w:lang w:val="en-GB"/>
        </w:rPr>
        <w:t>S</w:t>
      </w:r>
      <w:r w:rsidR="004556DF" w:rsidRPr="00CB5643">
        <w:rPr>
          <w:rFonts w:ascii="Arial"/>
          <w:color w:val="auto"/>
          <w:u w:color="FF0000"/>
          <w:lang w:val="en-GB"/>
        </w:rPr>
        <w:t>wimwear is most commonly made from knitted fabric since it allows stretch, and throughout the 1920s and 30s hand-knit swimwear had been a</w:t>
      </w:r>
      <w:r w:rsidR="00927CEC" w:rsidRPr="00CB5643">
        <w:rPr>
          <w:rFonts w:ascii="Arial"/>
          <w:color w:val="auto"/>
          <w:u w:color="FF0000"/>
          <w:lang w:val="en-GB"/>
        </w:rPr>
        <w:t xml:space="preserve"> common sight on British beache</w:t>
      </w:r>
      <w:r w:rsidR="00853FAD" w:rsidRPr="00CB5643">
        <w:rPr>
          <w:rFonts w:ascii="Arial"/>
          <w:color w:val="auto"/>
          <w:u w:color="FF0000"/>
          <w:lang w:val="en-GB"/>
        </w:rPr>
        <w:t>s,</w:t>
      </w:r>
      <w:r w:rsidR="00927CEC" w:rsidRPr="00CB5643">
        <w:rPr>
          <w:rFonts w:ascii="Arial"/>
          <w:color w:val="auto"/>
          <w:u w:color="FF0000"/>
          <w:lang w:val="en-GB"/>
        </w:rPr>
        <w:t xml:space="preserve"> providing ordinary men and women access to the aquatic pursuits enjoyed by the better off consumers of exclusive garments by Jean Patou et al</w:t>
      </w:r>
      <w:r w:rsidR="004556DF" w:rsidRPr="00CB5643">
        <w:rPr>
          <w:rFonts w:ascii="Arial"/>
          <w:color w:val="auto"/>
          <w:u w:color="FF0000"/>
          <w:lang w:val="en-GB"/>
        </w:rPr>
        <w:t xml:space="preserve">.  In the postwar period, hand knitted swimsuits had the added advantage of requiring very little yarn, and could even be made from the unravelled remnants </w:t>
      </w:r>
      <w:r w:rsidR="009E4327" w:rsidRPr="00CB5643">
        <w:rPr>
          <w:rFonts w:ascii="Arial"/>
          <w:color w:val="auto"/>
          <w:u w:color="FF0000"/>
          <w:lang w:val="en-GB"/>
        </w:rPr>
        <w:t>of a garment no longer required.</w:t>
      </w:r>
      <w:r w:rsidR="00587FF1">
        <w:rPr>
          <w:rFonts w:ascii="Arial"/>
          <w:color w:val="auto"/>
          <w:u w:color="FF0000"/>
          <w:lang w:val="en-GB"/>
        </w:rPr>
        <w:t xml:space="preserve"> The</w:t>
      </w:r>
      <w:r w:rsidR="004556DF" w:rsidRPr="00CB5643">
        <w:rPr>
          <w:rFonts w:ascii="Arial"/>
          <w:color w:val="auto"/>
          <w:u w:color="FF0000"/>
          <w:lang w:val="en-GB"/>
        </w:rPr>
        <w:t xml:space="preserve"> hand knit one piece</w:t>
      </w:r>
      <w:r w:rsidR="00587FF1">
        <w:rPr>
          <w:rFonts w:ascii="Arial"/>
          <w:color w:val="auto"/>
          <w:u w:color="FF0000"/>
          <w:lang w:val="en-GB"/>
        </w:rPr>
        <w:t xml:space="preserve"> in figure 11</w:t>
      </w:r>
      <w:r w:rsidR="004556DF" w:rsidRPr="00CB5643">
        <w:rPr>
          <w:rFonts w:ascii="Arial"/>
          <w:color w:val="auto"/>
          <w:u w:color="FF0000"/>
          <w:lang w:val="en-GB"/>
        </w:rPr>
        <w:t xml:space="preserve"> from the archives of the Worthing museum dated circa 1935, is made in a style that could easily be constructed from</w:t>
      </w:r>
      <w:r w:rsidR="00ED65F8" w:rsidRPr="00CB5643">
        <w:rPr>
          <w:rFonts w:ascii="Arial"/>
          <w:color w:val="auto"/>
          <w:u w:color="FF0000"/>
          <w:lang w:val="en-GB"/>
        </w:rPr>
        <w:t xml:space="preserve"> such</w:t>
      </w:r>
      <w:r w:rsidR="004556DF" w:rsidRPr="00CB5643">
        <w:rPr>
          <w:rFonts w:ascii="Arial"/>
          <w:color w:val="auto"/>
          <w:u w:color="FF0000"/>
          <w:lang w:val="en-GB"/>
        </w:rPr>
        <w:t xml:space="preserve"> 'oddments'.</w:t>
      </w:r>
    </w:p>
    <w:p w14:paraId="6AEDB9E9" w14:textId="77777777" w:rsidR="009E4327" w:rsidRPr="00CB5643" w:rsidRDefault="009E4327" w:rsidP="004556DF">
      <w:pPr>
        <w:pStyle w:val="Body"/>
        <w:spacing w:after="0" w:line="480" w:lineRule="auto"/>
        <w:rPr>
          <w:rFonts w:ascii="Arial"/>
          <w:color w:val="auto"/>
          <w:u w:color="FF0000"/>
          <w:lang w:val="en-GB"/>
        </w:rPr>
      </w:pPr>
    </w:p>
    <w:p w14:paraId="3D021CED" w14:textId="4B18C425" w:rsidR="004556DF" w:rsidRPr="00CB5643" w:rsidRDefault="004556DF" w:rsidP="004556DF">
      <w:pPr>
        <w:pStyle w:val="Body"/>
        <w:spacing w:after="0" w:line="480" w:lineRule="auto"/>
        <w:rPr>
          <w:rFonts w:ascii="Arial" w:eastAsia="Arial" w:hAnsi="Arial" w:cs="Arial"/>
          <w:color w:val="auto"/>
          <w:u w:color="FF0000"/>
        </w:rPr>
      </w:pPr>
      <w:r w:rsidRPr="00CB5643">
        <w:rPr>
          <w:rFonts w:ascii="Arial"/>
          <w:color w:val="auto"/>
          <w:u w:color="FF0000"/>
          <w:lang w:val="en-GB"/>
        </w:rPr>
        <w:t>Smallish pieces of new or pre-used woven fabrics could also be put to use in the construction of fashiona</w:t>
      </w:r>
      <w:r w:rsidR="00587FF1">
        <w:rPr>
          <w:rFonts w:ascii="Arial"/>
          <w:color w:val="auto"/>
          <w:u w:color="FF0000"/>
          <w:lang w:val="en-GB"/>
        </w:rPr>
        <w:t>ble swimwear, such as in the</w:t>
      </w:r>
      <w:r w:rsidR="00853FAD" w:rsidRPr="00CB5643">
        <w:rPr>
          <w:rFonts w:ascii="Arial"/>
          <w:color w:val="auto"/>
          <w:u w:color="FF0000"/>
          <w:lang w:val="en-GB"/>
        </w:rPr>
        <w:t xml:space="preserve"> home-</w:t>
      </w:r>
      <w:r w:rsidRPr="00CB5643">
        <w:rPr>
          <w:rFonts w:ascii="Arial"/>
          <w:color w:val="auto"/>
          <w:u w:color="FF0000"/>
          <w:lang w:val="en-GB"/>
        </w:rPr>
        <w:t>made one piece</w:t>
      </w:r>
      <w:r w:rsidR="00853FAD" w:rsidRPr="00CB5643">
        <w:rPr>
          <w:rFonts w:ascii="Arial"/>
          <w:color w:val="auto"/>
          <w:u w:color="FF0000"/>
          <w:lang w:val="en-GB"/>
        </w:rPr>
        <w:t xml:space="preserve"> from 1946</w:t>
      </w:r>
      <w:r w:rsidR="00587FF1">
        <w:rPr>
          <w:rFonts w:ascii="Arial"/>
          <w:color w:val="auto"/>
          <w:u w:color="FF0000"/>
          <w:lang w:val="en-GB"/>
        </w:rPr>
        <w:t xml:space="preserve"> in figure 12</w:t>
      </w:r>
      <w:r w:rsidRPr="00CB5643">
        <w:rPr>
          <w:rFonts w:ascii="Arial"/>
          <w:color w:val="auto"/>
          <w:u w:color="FF0000"/>
          <w:lang w:val="en-GB"/>
        </w:rPr>
        <w:t>, also found in the archives of the Worthing museum.</w:t>
      </w:r>
      <w:r w:rsidR="00560362" w:rsidRPr="00CB5643">
        <w:rPr>
          <w:rFonts w:ascii="Arial"/>
          <w:color w:val="auto"/>
          <w:u w:color="FF0000"/>
          <w:lang w:val="en-GB"/>
        </w:rPr>
        <w:t xml:space="preserve"> With its carefully placed straps and flexible ruching, this stylish but functional garment can truly be considered a swimming suit, fit for purpose for an active, athletic </w:t>
      </w:r>
      <w:r w:rsidR="00415216">
        <w:rPr>
          <w:rFonts w:ascii="Arial"/>
          <w:color w:val="auto"/>
          <w:u w:color="FF0000"/>
          <w:lang w:val="en-GB"/>
        </w:rPr>
        <w:t>woman</w:t>
      </w:r>
      <w:r w:rsidR="00560362" w:rsidRPr="00CB5643">
        <w:rPr>
          <w:rFonts w:ascii="Arial"/>
          <w:color w:val="auto"/>
          <w:u w:color="FF0000"/>
          <w:lang w:val="en-GB"/>
        </w:rPr>
        <w:t>.</w:t>
      </w:r>
    </w:p>
    <w:p w14:paraId="151C7E8D" w14:textId="77777777" w:rsidR="004556DF" w:rsidRPr="00CB5643" w:rsidRDefault="004556DF">
      <w:pPr>
        <w:pStyle w:val="Body"/>
        <w:spacing w:after="0" w:line="480" w:lineRule="auto"/>
        <w:rPr>
          <w:rFonts w:ascii="Arial"/>
          <w:color w:val="auto"/>
        </w:rPr>
      </w:pPr>
    </w:p>
    <w:p w14:paraId="012FA185" w14:textId="77777777" w:rsidR="008225E5" w:rsidRPr="00CB5643" w:rsidRDefault="00D97538" w:rsidP="00AE73A2">
      <w:pPr>
        <w:pStyle w:val="Body"/>
        <w:spacing w:after="0" w:line="480" w:lineRule="auto"/>
        <w:rPr>
          <w:rFonts w:ascii="Arial" w:eastAsia="Arial" w:hAnsi="Arial" w:cs="Arial"/>
          <w:color w:val="auto"/>
          <w:u w:color="FF0000"/>
        </w:rPr>
      </w:pPr>
      <w:r w:rsidRPr="00CB5643">
        <w:rPr>
          <w:rFonts w:ascii="Arial"/>
          <w:color w:val="auto"/>
        </w:rPr>
        <w:t>Whilst materials were still scarce</w:t>
      </w:r>
      <w:r w:rsidR="00853FAD" w:rsidRPr="00CB5643">
        <w:rPr>
          <w:rFonts w:ascii="Arial"/>
          <w:color w:val="auto"/>
        </w:rPr>
        <w:t xml:space="preserve"> in the 1940s</w:t>
      </w:r>
      <w:r w:rsidRPr="00CB5643">
        <w:rPr>
          <w:rFonts w:ascii="Arial"/>
          <w:color w:val="auto"/>
        </w:rPr>
        <w:t>, there was no shortage of information about fashion</w:t>
      </w:r>
      <w:r w:rsidRPr="00CB5643">
        <w:rPr>
          <w:rFonts w:ascii="Arial"/>
          <w:color w:val="auto"/>
          <w:u w:color="FF0000"/>
        </w:rPr>
        <w:t>.  Women</w:t>
      </w:r>
      <w:r w:rsidRPr="00CB5643">
        <w:rPr>
          <w:rFonts w:hAnsi="Arial Unicode MS"/>
          <w:color w:val="auto"/>
          <w:u w:color="FF0000"/>
        </w:rPr>
        <w:t>’</w:t>
      </w:r>
      <w:r w:rsidRPr="00CB5643">
        <w:rPr>
          <w:rFonts w:ascii="Arial"/>
          <w:color w:val="auto"/>
          <w:u w:color="FF0000"/>
        </w:rPr>
        <w:t xml:space="preserve">s magazines from </w:t>
      </w:r>
      <w:r w:rsidRPr="002C4C2F">
        <w:rPr>
          <w:rFonts w:ascii="Arial"/>
          <w:i/>
          <w:color w:val="auto"/>
          <w:u w:color="FF0000"/>
        </w:rPr>
        <w:t>Vogue</w:t>
      </w:r>
      <w:r w:rsidRPr="00CB5643">
        <w:rPr>
          <w:rFonts w:ascii="Arial"/>
          <w:color w:val="auto"/>
          <w:u w:color="FF0000"/>
        </w:rPr>
        <w:t xml:space="preserve"> to </w:t>
      </w:r>
      <w:r w:rsidRPr="002C4C2F">
        <w:rPr>
          <w:rFonts w:ascii="Arial"/>
          <w:i/>
          <w:color w:val="auto"/>
          <w:u w:color="FF0000"/>
        </w:rPr>
        <w:t>Woman</w:t>
      </w:r>
      <w:r w:rsidRPr="002C4C2F">
        <w:rPr>
          <w:rFonts w:hAnsi="Arial Unicode MS"/>
          <w:i/>
          <w:color w:val="auto"/>
          <w:u w:color="FF0000"/>
        </w:rPr>
        <w:t>’</w:t>
      </w:r>
      <w:r w:rsidRPr="002C4C2F">
        <w:rPr>
          <w:rFonts w:ascii="Arial"/>
          <w:i/>
          <w:color w:val="auto"/>
          <w:u w:color="FF0000"/>
        </w:rPr>
        <w:t>s Weekly</w:t>
      </w:r>
      <w:r w:rsidRPr="00CB5643">
        <w:rPr>
          <w:rFonts w:ascii="Arial"/>
          <w:color w:val="auto"/>
          <w:u w:color="FF0000"/>
        </w:rPr>
        <w:t xml:space="preserve"> had remained in print, with </w:t>
      </w:r>
      <w:r w:rsidRPr="00CB5643">
        <w:rPr>
          <w:rFonts w:ascii="Arial"/>
          <w:color w:val="auto"/>
          <w:u w:color="FF0000"/>
        </w:rPr>
        <w:lastRenderedPageBreak/>
        <w:t xml:space="preserve">paper limitations, for the purposes of morale boosting </w:t>
      </w:r>
      <w:r w:rsidR="00AE73A2" w:rsidRPr="00CB5643">
        <w:rPr>
          <w:rFonts w:ascii="Arial"/>
          <w:color w:val="auto"/>
          <w:u w:color="FF0000"/>
        </w:rPr>
        <w:t>throughout the war</w:t>
      </w:r>
      <w:r w:rsidRPr="00CB5643">
        <w:rPr>
          <w:rFonts w:ascii="Arial"/>
          <w:color w:val="auto"/>
          <w:u w:color="FF0000"/>
        </w:rPr>
        <w:t>.</w:t>
      </w:r>
      <w:r w:rsidR="004556DF" w:rsidRPr="00CB5643">
        <w:rPr>
          <w:rFonts w:ascii="Arial"/>
          <w:color w:val="auto"/>
          <w:u w:color="FF0000"/>
          <w:lang w:val="en-GB"/>
        </w:rPr>
        <w:t xml:space="preserve"> </w:t>
      </w:r>
      <w:r w:rsidR="00853FAD" w:rsidRPr="00CB5643">
        <w:rPr>
          <w:rFonts w:ascii="Arial"/>
          <w:color w:val="auto"/>
          <w:u w:color="FF0000"/>
          <w:lang w:val="en-GB"/>
        </w:rPr>
        <w:t>I</w:t>
      </w:r>
      <w:r w:rsidRPr="00CB5643">
        <w:rPr>
          <w:rFonts w:ascii="Arial"/>
          <w:color w:val="auto"/>
          <w:u w:color="FF0000"/>
          <w:lang w:val="en-GB"/>
        </w:rPr>
        <w:t>nspiration could be had</w:t>
      </w:r>
      <w:r w:rsidR="00853FAD" w:rsidRPr="00CB5643">
        <w:rPr>
          <w:rFonts w:ascii="Arial"/>
          <w:color w:val="auto"/>
          <w:u w:color="FF0000"/>
          <w:lang w:val="en-GB"/>
        </w:rPr>
        <w:t>, as I</w:t>
      </w:r>
      <w:r w:rsidR="00853FAD" w:rsidRPr="00CB5643">
        <w:rPr>
          <w:rFonts w:ascii="Arial"/>
          <w:color w:val="auto"/>
          <w:u w:color="FF0000"/>
          <w:lang w:val="en-GB"/>
        </w:rPr>
        <w:t>’</w:t>
      </w:r>
      <w:r w:rsidR="00853FAD" w:rsidRPr="00CB5643">
        <w:rPr>
          <w:rFonts w:ascii="Arial"/>
          <w:color w:val="auto"/>
          <w:u w:color="FF0000"/>
          <w:lang w:val="en-GB"/>
        </w:rPr>
        <w:t>ve established,</w:t>
      </w:r>
      <w:r w:rsidRPr="00CB5643">
        <w:rPr>
          <w:rFonts w:ascii="Arial"/>
          <w:color w:val="auto"/>
          <w:u w:color="FF0000"/>
          <w:lang w:val="en-GB"/>
        </w:rPr>
        <w:t xml:space="preserve"> from </w:t>
      </w:r>
      <w:r w:rsidR="00853FAD" w:rsidRPr="00CB5643">
        <w:rPr>
          <w:rFonts w:ascii="Arial"/>
          <w:color w:val="auto"/>
          <w:u w:color="FF0000"/>
          <w:lang w:val="en-GB"/>
        </w:rPr>
        <w:t xml:space="preserve">films and promotional pictures. </w:t>
      </w:r>
      <w:r w:rsidRPr="00CB5643">
        <w:rPr>
          <w:rFonts w:ascii="Arial"/>
          <w:color w:val="auto"/>
          <w:u w:color="FF0000"/>
          <w:lang w:val="en-GB"/>
        </w:rPr>
        <w:t>These appeared in film magazines and the mainstream press alongside editorial on the lifestyles of the rich and famous, much of which focused on leisure pursuits including pool parties and exotic holidays overseas.</w:t>
      </w:r>
    </w:p>
    <w:p w14:paraId="1B542AEF" w14:textId="4B7D95B5" w:rsidR="008225E5" w:rsidRPr="00CB5643" w:rsidRDefault="00D97538" w:rsidP="00AE73A2">
      <w:pPr>
        <w:pStyle w:val="Body"/>
        <w:spacing w:after="0" w:line="480" w:lineRule="auto"/>
        <w:rPr>
          <w:rFonts w:ascii="Arial" w:eastAsia="Arial" w:hAnsi="Arial" w:cs="Arial"/>
          <w:color w:val="auto"/>
          <w:u w:color="FF0000"/>
        </w:rPr>
      </w:pPr>
      <w:r w:rsidRPr="00CB5643">
        <w:rPr>
          <w:rFonts w:ascii="Arial"/>
          <w:color w:val="auto"/>
          <w:u w:color="FF0000"/>
          <w:lang w:val="en-GB"/>
        </w:rPr>
        <w:t xml:space="preserve">American </w:t>
      </w:r>
      <w:r w:rsidR="00853FAD" w:rsidRPr="00CB5643">
        <w:rPr>
          <w:rFonts w:ascii="Arial"/>
          <w:color w:val="auto"/>
          <w:u w:color="FF0000"/>
          <w:lang w:val="en-GB"/>
        </w:rPr>
        <w:t xml:space="preserve">dressmakers </w:t>
      </w:r>
      <w:r w:rsidRPr="00CB5643">
        <w:rPr>
          <w:rFonts w:ascii="Arial"/>
          <w:color w:val="auto"/>
          <w:u w:color="FF0000"/>
          <w:lang w:val="en-GB"/>
        </w:rPr>
        <w:t xml:space="preserve">were </w:t>
      </w:r>
      <w:r w:rsidR="00853FAD" w:rsidRPr="00CB5643">
        <w:rPr>
          <w:rFonts w:ascii="Arial"/>
          <w:color w:val="auto"/>
          <w:u w:color="FF0000"/>
          <w:lang w:val="en-GB"/>
        </w:rPr>
        <w:t xml:space="preserve">being </w:t>
      </w:r>
      <w:r w:rsidRPr="00CB5643">
        <w:rPr>
          <w:rFonts w:ascii="Arial"/>
          <w:color w:val="auto"/>
          <w:u w:color="FF0000"/>
          <w:lang w:val="en-GB"/>
        </w:rPr>
        <w:t xml:space="preserve">positively encouraged </w:t>
      </w:r>
      <w:r w:rsidR="00853FAD" w:rsidRPr="00CB5643">
        <w:rPr>
          <w:rFonts w:ascii="Arial"/>
          <w:color w:val="auto"/>
          <w:u w:color="FF0000"/>
          <w:lang w:val="en-GB"/>
        </w:rPr>
        <w:t>to consume, and to</w:t>
      </w:r>
      <w:r w:rsidRPr="00CB5643">
        <w:rPr>
          <w:rFonts w:ascii="Arial"/>
          <w:color w:val="auto"/>
          <w:u w:color="FF0000"/>
          <w:lang w:val="en-GB"/>
        </w:rPr>
        <w:t xml:space="preserve"> emulate the stars with the inclusion </w:t>
      </w:r>
      <w:r w:rsidR="00853FAD" w:rsidRPr="00CB5643">
        <w:rPr>
          <w:rFonts w:ascii="Arial"/>
          <w:color w:val="auto"/>
          <w:u w:color="FF0000"/>
          <w:lang w:val="en-GB"/>
        </w:rPr>
        <w:t xml:space="preserve">of 'Hollywood Patterns' </w:t>
      </w:r>
      <w:r w:rsidRPr="00CB5643">
        <w:rPr>
          <w:rFonts w:ascii="Arial"/>
          <w:color w:val="auto"/>
          <w:u w:color="FF0000"/>
          <w:lang w:val="en-GB"/>
        </w:rPr>
        <w:t xml:space="preserve">in </w:t>
      </w:r>
      <w:r w:rsidRPr="002C4C2F">
        <w:rPr>
          <w:rFonts w:ascii="Arial"/>
          <w:i/>
          <w:color w:val="auto"/>
          <w:u w:color="FF0000"/>
          <w:lang w:val="en-GB"/>
        </w:rPr>
        <w:t xml:space="preserve">American Girl </w:t>
      </w:r>
      <w:r w:rsidR="00DC2193">
        <w:rPr>
          <w:rFonts w:ascii="Arial"/>
          <w:color w:val="auto"/>
          <w:u w:color="FF0000"/>
          <w:lang w:val="en-GB"/>
        </w:rPr>
        <w:t>magazine from 1946 (see fig 13).</w:t>
      </w:r>
      <w:r w:rsidRPr="00CB5643">
        <w:rPr>
          <w:rFonts w:ascii="Arial"/>
          <w:color w:val="auto"/>
          <w:u w:color="FF0000"/>
          <w:lang w:val="en-GB"/>
        </w:rPr>
        <w:t xml:space="preserve">  Although motivated by Austerity and thrift in the UK, a staple of women's magazines on this side of the Atlantic was also the free craft pattern.   </w:t>
      </w:r>
    </w:p>
    <w:p w14:paraId="06FFCE79" w14:textId="3D616DA6" w:rsidR="00B466AB" w:rsidRPr="00CB5643" w:rsidRDefault="00D97538" w:rsidP="00AE73A2">
      <w:pPr>
        <w:pStyle w:val="Body"/>
        <w:spacing w:after="0" w:line="480" w:lineRule="auto"/>
        <w:rPr>
          <w:rFonts w:ascii="Arial"/>
          <w:color w:val="auto"/>
          <w:u w:color="FF0000"/>
          <w:lang w:val="en-GB"/>
        </w:rPr>
      </w:pPr>
      <w:r w:rsidRPr="00CB5643">
        <w:rPr>
          <w:rFonts w:ascii="Arial"/>
          <w:color w:val="auto"/>
          <w:u w:color="FF0000"/>
          <w:lang w:val="en-GB"/>
        </w:rPr>
        <w:t xml:space="preserve">Fiona Hackney provides an insight into this phenomenon </w:t>
      </w:r>
      <w:r w:rsidR="00ED65F8" w:rsidRPr="00CB5643">
        <w:rPr>
          <w:rFonts w:ascii="Arial"/>
          <w:color w:val="auto"/>
          <w:u w:color="FF0000"/>
          <w:lang w:val="en-GB"/>
        </w:rPr>
        <w:t>(in B</w:t>
      </w:r>
      <w:r w:rsidR="00415216">
        <w:rPr>
          <w:rFonts w:ascii="Arial"/>
          <w:color w:val="auto"/>
          <w:u w:color="FF0000"/>
          <w:lang w:val="en-GB"/>
        </w:rPr>
        <w:t>urman, 1999), s</w:t>
      </w:r>
      <w:r w:rsidR="00B466AB" w:rsidRPr="00CB5643">
        <w:rPr>
          <w:rFonts w:ascii="Arial"/>
          <w:color w:val="auto"/>
          <w:u w:color="FF0000"/>
          <w:lang w:val="en-GB"/>
        </w:rPr>
        <w:t xml:space="preserve">uggesting that </w:t>
      </w:r>
      <w:r w:rsidRPr="00CB5643">
        <w:rPr>
          <w:rFonts w:ascii="Arial"/>
          <w:color w:val="auto"/>
          <w:u w:color="FF0000"/>
          <w:lang w:val="en-GB"/>
        </w:rPr>
        <w:t>'an economic or useful pattern could justify "buying a little treat to enjoy the fiction"' (op cit</w:t>
      </w:r>
      <w:r w:rsidR="00685C28">
        <w:rPr>
          <w:rFonts w:ascii="Arial"/>
          <w:color w:val="auto"/>
          <w:u w:color="FF0000"/>
          <w:lang w:val="en-GB"/>
        </w:rPr>
        <w:t>:77</w:t>
      </w:r>
      <w:r w:rsidRPr="00CB5643">
        <w:rPr>
          <w:rFonts w:ascii="Arial"/>
          <w:color w:val="auto"/>
          <w:u w:color="FF0000"/>
          <w:lang w:val="en-GB"/>
        </w:rPr>
        <w:t xml:space="preserve">) in the magazine. </w:t>
      </w:r>
    </w:p>
    <w:p w14:paraId="1EA0A70D" w14:textId="77777777" w:rsidR="00B466AB" w:rsidRPr="00CB5643" w:rsidRDefault="00B466AB" w:rsidP="00AE73A2">
      <w:pPr>
        <w:pStyle w:val="Body"/>
        <w:spacing w:after="0" w:line="480" w:lineRule="auto"/>
        <w:rPr>
          <w:rFonts w:ascii="Arial"/>
          <w:color w:val="auto"/>
          <w:u w:color="FF0000"/>
          <w:lang w:val="en-GB"/>
        </w:rPr>
      </w:pPr>
    </w:p>
    <w:p w14:paraId="14356A91" w14:textId="1148133A" w:rsidR="006B33D4" w:rsidRPr="00CB5643" w:rsidRDefault="006B33D4" w:rsidP="00AE73A2">
      <w:pPr>
        <w:pStyle w:val="Body"/>
        <w:spacing w:after="0" w:line="480" w:lineRule="auto"/>
        <w:rPr>
          <w:rFonts w:ascii="Arial"/>
          <w:color w:val="auto"/>
          <w:u w:color="FF0000"/>
          <w:lang w:val="en-GB"/>
        </w:rPr>
      </w:pPr>
      <w:r w:rsidRPr="00CB5643">
        <w:rPr>
          <w:rFonts w:ascii="Arial"/>
          <w:color w:val="auto"/>
          <w:u w:color="FF0000"/>
          <w:lang w:val="en-GB"/>
        </w:rPr>
        <w:t>E</w:t>
      </w:r>
      <w:r w:rsidR="00D97538" w:rsidRPr="00CB5643">
        <w:rPr>
          <w:rFonts w:ascii="Arial"/>
          <w:color w:val="auto"/>
          <w:u w:color="FF0000"/>
          <w:lang w:val="en-GB"/>
        </w:rPr>
        <w:t xml:space="preserve">ven 'fashion forward' brands </w:t>
      </w:r>
      <w:r w:rsidRPr="00CB5643">
        <w:rPr>
          <w:rFonts w:ascii="Arial"/>
          <w:color w:val="auto"/>
          <w:u w:color="FF0000"/>
          <w:lang w:val="en-GB"/>
        </w:rPr>
        <w:t>that were not issued free</w:t>
      </w:r>
      <w:r w:rsidR="00736EC4">
        <w:rPr>
          <w:rFonts w:ascii="Arial"/>
          <w:color w:val="auto"/>
          <w:u w:color="FF0000"/>
          <w:lang w:val="en-GB"/>
        </w:rPr>
        <w:t xml:space="preserve">, </w:t>
      </w:r>
      <w:r w:rsidRPr="00CB5643">
        <w:rPr>
          <w:rFonts w:ascii="Arial"/>
          <w:color w:val="auto"/>
          <w:u w:color="FF0000"/>
          <w:lang w:val="en-GB"/>
        </w:rPr>
        <w:t xml:space="preserve"> </w:t>
      </w:r>
      <w:r w:rsidR="00D97538" w:rsidRPr="00CB5643">
        <w:rPr>
          <w:rFonts w:ascii="Arial"/>
          <w:color w:val="auto"/>
          <w:u w:color="FF0000"/>
          <w:lang w:val="en-GB"/>
        </w:rPr>
        <w:t>such as Vogue</w:t>
      </w:r>
      <w:r w:rsidRPr="00CB5643">
        <w:rPr>
          <w:rFonts w:ascii="Arial"/>
          <w:color w:val="auto"/>
          <w:u w:color="FF0000"/>
          <w:lang w:val="en-GB"/>
        </w:rPr>
        <w:t xml:space="preserve"> patterns</w:t>
      </w:r>
      <w:r w:rsidR="00D97538" w:rsidRPr="00CB5643">
        <w:rPr>
          <w:rFonts w:ascii="Arial"/>
          <w:color w:val="auto"/>
          <w:u w:color="FF0000"/>
          <w:lang w:val="en-GB"/>
        </w:rPr>
        <w:t>, co</w:t>
      </w:r>
      <w:r w:rsidRPr="00CB5643">
        <w:rPr>
          <w:rFonts w:ascii="Arial"/>
          <w:color w:val="auto"/>
          <w:u w:color="FF0000"/>
          <w:lang w:val="en-GB"/>
        </w:rPr>
        <w:t>uld</w:t>
      </w:r>
      <w:r w:rsidR="00D97538" w:rsidRPr="00CB5643">
        <w:rPr>
          <w:rFonts w:ascii="Arial"/>
          <w:color w:val="auto"/>
          <w:u w:color="FF0000"/>
          <w:lang w:val="en-GB"/>
        </w:rPr>
        <w:t xml:space="preserve"> be purchased cheaply. </w:t>
      </w:r>
      <w:r w:rsidR="00736EC4">
        <w:rPr>
          <w:rFonts w:ascii="Arial"/>
          <w:color w:val="auto"/>
          <w:u w:color="FF0000"/>
          <w:lang w:val="en-GB"/>
        </w:rPr>
        <w:t xml:space="preserve">This edition of the </w:t>
      </w:r>
      <w:r w:rsidR="00736EC4" w:rsidRPr="00736EC4">
        <w:rPr>
          <w:rFonts w:ascii="Arial"/>
          <w:i/>
          <w:color w:val="auto"/>
          <w:u w:color="FF0000"/>
          <w:lang w:val="en-GB"/>
        </w:rPr>
        <w:t>Vogue Knitting B</w:t>
      </w:r>
      <w:r w:rsidR="00D97538" w:rsidRPr="00736EC4">
        <w:rPr>
          <w:rFonts w:ascii="Arial"/>
          <w:i/>
          <w:color w:val="auto"/>
          <w:u w:color="FF0000"/>
          <w:lang w:val="en-GB"/>
        </w:rPr>
        <w:t>ook</w:t>
      </w:r>
      <w:r w:rsidR="00D97538" w:rsidRPr="00CB5643">
        <w:rPr>
          <w:rFonts w:ascii="Arial"/>
          <w:color w:val="auto"/>
          <w:u w:color="FF0000"/>
          <w:lang w:val="en-GB"/>
        </w:rPr>
        <w:t xml:space="preserve"> from 1946</w:t>
      </w:r>
      <w:r w:rsidR="00DC2193">
        <w:rPr>
          <w:rFonts w:ascii="Arial"/>
          <w:color w:val="auto"/>
          <w:u w:color="FF0000"/>
          <w:lang w:val="en-GB"/>
        </w:rPr>
        <w:t xml:space="preserve"> (fig 14)</w:t>
      </w:r>
      <w:r w:rsidR="00D97538" w:rsidRPr="00CB5643">
        <w:rPr>
          <w:rFonts w:ascii="Arial"/>
          <w:color w:val="auto"/>
          <w:u w:color="FF0000"/>
          <w:lang w:val="en-GB"/>
        </w:rPr>
        <w:t xml:space="preserve">, costing just two and six, features a sheath-slim bathing suit made from 6oz three ply with optional elastic. </w:t>
      </w:r>
    </w:p>
    <w:p w14:paraId="6045E76C" w14:textId="77777777" w:rsidR="00C47B9E" w:rsidRPr="00CB5643" w:rsidRDefault="00C47B9E" w:rsidP="00AE73A2">
      <w:pPr>
        <w:pStyle w:val="Body"/>
        <w:spacing w:after="0" w:line="480" w:lineRule="auto"/>
        <w:rPr>
          <w:rFonts w:ascii="Arial" w:eastAsia="Arial" w:hAnsi="Arial" w:cs="Arial"/>
          <w:color w:val="auto"/>
          <w:u w:color="FF0000"/>
        </w:rPr>
      </w:pPr>
    </w:p>
    <w:p w14:paraId="74CBF8E7" w14:textId="3B3EE3A2" w:rsidR="008225E5" w:rsidRPr="00CB5643" w:rsidRDefault="006B33D4" w:rsidP="00AE73A2">
      <w:pPr>
        <w:pStyle w:val="Body"/>
        <w:spacing w:after="0" w:line="480" w:lineRule="auto"/>
        <w:rPr>
          <w:rFonts w:ascii="Arial" w:eastAsia="Arial" w:hAnsi="Arial" w:cs="Arial"/>
          <w:color w:val="auto"/>
          <w:u w:color="FF0000"/>
        </w:rPr>
      </w:pPr>
      <w:r w:rsidRPr="00CB5643">
        <w:rPr>
          <w:rFonts w:ascii="Arial"/>
          <w:color w:val="auto"/>
          <w:u w:color="FF0000"/>
          <w:lang w:val="en-GB"/>
        </w:rPr>
        <w:t>In the same year</w:t>
      </w:r>
      <w:r w:rsidR="00C47B9E" w:rsidRPr="00CB5643">
        <w:rPr>
          <w:rFonts w:ascii="Arial"/>
          <w:color w:val="auto"/>
          <w:u w:color="FF0000"/>
          <w:lang w:val="en-GB"/>
        </w:rPr>
        <w:t xml:space="preserve"> the bikini two piece </w:t>
      </w:r>
      <w:r w:rsidR="00D97538" w:rsidRPr="00CB5643">
        <w:rPr>
          <w:rFonts w:ascii="Arial"/>
          <w:color w:val="auto"/>
          <w:u w:color="FF0000"/>
          <w:lang w:val="en-GB"/>
        </w:rPr>
        <w:t>suit by Louis Reard was launched with much fanfare at Piscine M</w:t>
      </w:r>
      <w:r w:rsidR="00CB5643" w:rsidRPr="00CB5643">
        <w:rPr>
          <w:rFonts w:ascii="Arial"/>
          <w:color w:val="auto"/>
          <w:u w:color="FF0000"/>
          <w:lang w:val="en-GB"/>
        </w:rPr>
        <w:t>olitor in Paris</w:t>
      </w:r>
      <w:r w:rsidR="00D97538" w:rsidRPr="00CB5643">
        <w:rPr>
          <w:rFonts w:ascii="Arial"/>
          <w:color w:val="auto"/>
          <w:u w:color="FF0000"/>
          <w:lang w:val="en-GB"/>
        </w:rPr>
        <w:t>. Modelled by nude dancer Micheline Bernadini</w:t>
      </w:r>
      <w:r w:rsidRPr="00CB5643">
        <w:rPr>
          <w:rFonts w:ascii="Arial"/>
          <w:color w:val="auto"/>
          <w:u w:color="FF0000"/>
          <w:lang w:val="en-GB"/>
        </w:rPr>
        <w:t>, since, legend has it, no self-</w:t>
      </w:r>
      <w:r w:rsidR="00D97538" w:rsidRPr="00CB5643">
        <w:rPr>
          <w:rFonts w:ascii="Arial"/>
          <w:color w:val="auto"/>
          <w:u w:color="FF0000"/>
          <w:lang w:val="en-GB"/>
        </w:rPr>
        <w:t>respecting manne</w:t>
      </w:r>
      <w:r w:rsidRPr="00CB5643">
        <w:rPr>
          <w:rFonts w:ascii="Arial"/>
          <w:color w:val="auto"/>
          <w:u w:color="FF0000"/>
          <w:lang w:val="en-GB"/>
        </w:rPr>
        <w:t>quin would wear it, the bikini</w:t>
      </w:r>
      <w:r w:rsidR="00D97538" w:rsidRPr="00CB5643">
        <w:rPr>
          <w:rFonts w:ascii="Arial"/>
          <w:color w:val="auto"/>
          <w:u w:color="FF0000"/>
          <w:lang w:val="en-GB"/>
        </w:rPr>
        <w:t xml:space="preserve"> neverthele</w:t>
      </w:r>
      <w:r w:rsidRPr="00CB5643">
        <w:rPr>
          <w:rFonts w:ascii="Arial"/>
          <w:color w:val="auto"/>
          <w:u w:color="FF0000"/>
          <w:lang w:val="en-GB"/>
        </w:rPr>
        <w:t xml:space="preserve">ss entered into mainstream </w:t>
      </w:r>
      <w:r w:rsidR="00DC2193">
        <w:rPr>
          <w:rFonts w:ascii="Arial"/>
          <w:color w:val="auto"/>
          <w:u w:color="FF0000"/>
          <w:lang w:val="en-GB"/>
        </w:rPr>
        <w:t>fashion; as soon as July 1949,</w:t>
      </w:r>
      <w:r w:rsidR="00D97538" w:rsidRPr="00CB5643">
        <w:rPr>
          <w:rFonts w:ascii="Arial"/>
          <w:color w:val="auto"/>
          <w:u w:color="FF0000"/>
          <w:lang w:val="en-GB"/>
        </w:rPr>
        <w:t xml:space="preserve"> the </w:t>
      </w:r>
      <w:r w:rsidR="00D97538" w:rsidRPr="00736EC4">
        <w:rPr>
          <w:rFonts w:ascii="Arial"/>
          <w:i/>
          <w:color w:val="auto"/>
          <w:u w:color="FF0000"/>
          <w:lang w:val="en-GB"/>
        </w:rPr>
        <w:t>Daily Mail</w:t>
      </w:r>
      <w:r w:rsidR="00D97538" w:rsidRPr="00CB5643">
        <w:rPr>
          <w:rFonts w:ascii="Arial"/>
          <w:color w:val="auto"/>
          <w:u w:color="FF0000"/>
          <w:lang w:val="en-GB"/>
        </w:rPr>
        <w:t xml:space="preserve"> </w:t>
      </w:r>
      <w:r w:rsidRPr="00CB5643">
        <w:rPr>
          <w:rFonts w:ascii="Arial"/>
          <w:color w:val="auto"/>
          <w:u w:color="FF0000"/>
          <w:lang w:val="en-GB"/>
        </w:rPr>
        <w:t>was offering</w:t>
      </w:r>
      <w:r w:rsidR="00D97538" w:rsidRPr="00CB5643">
        <w:rPr>
          <w:rFonts w:ascii="Arial"/>
          <w:color w:val="auto"/>
          <w:u w:color="FF0000"/>
          <w:lang w:val="en-GB"/>
        </w:rPr>
        <w:t xml:space="preserve"> a free pattern to readers hoping to replicate this highly sexualised feminine look. </w:t>
      </w:r>
      <w:r w:rsidR="00AE73A2" w:rsidRPr="00CB5643">
        <w:rPr>
          <w:rFonts w:ascii="Arial"/>
          <w:color w:val="auto"/>
          <w:u w:color="FF0000"/>
          <w:lang w:val="en-GB"/>
        </w:rPr>
        <w:t>(</w:t>
      </w:r>
      <w:r w:rsidR="00DC2193">
        <w:rPr>
          <w:rFonts w:ascii="Arial"/>
          <w:color w:val="auto"/>
          <w:u w:color="FF0000"/>
          <w:lang w:val="en-GB"/>
        </w:rPr>
        <w:t>fig 15</w:t>
      </w:r>
      <w:r w:rsidR="00AE73A2" w:rsidRPr="00CB5643">
        <w:rPr>
          <w:rFonts w:ascii="Arial"/>
          <w:color w:val="auto"/>
          <w:u w:color="FF0000"/>
          <w:lang w:val="en-GB"/>
        </w:rPr>
        <w:t>)</w:t>
      </w:r>
    </w:p>
    <w:p w14:paraId="5018B632" w14:textId="77777777" w:rsidR="00C47B9E" w:rsidRPr="00CB5643" w:rsidRDefault="00C47B9E" w:rsidP="00AE73A2">
      <w:pPr>
        <w:pStyle w:val="Body"/>
        <w:spacing w:after="0" w:line="480" w:lineRule="auto"/>
        <w:rPr>
          <w:rFonts w:ascii="Arial" w:eastAsia="Arial" w:hAnsi="Arial" w:cs="Arial"/>
          <w:color w:val="auto"/>
          <w:u w:color="FF0000"/>
        </w:rPr>
      </w:pPr>
    </w:p>
    <w:p w14:paraId="5F1274CD" w14:textId="556A763B" w:rsidR="008225E5" w:rsidRDefault="00D97538" w:rsidP="00AE73A2">
      <w:pPr>
        <w:pStyle w:val="Body"/>
        <w:spacing w:after="0" w:line="480" w:lineRule="auto"/>
        <w:rPr>
          <w:rFonts w:ascii="Arial"/>
          <w:color w:val="auto"/>
          <w:u w:color="FF0000"/>
          <w:lang w:val="en-GB"/>
        </w:rPr>
      </w:pPr>
      <w:r w:rsidRPr="00CB5643">
        <w:rPr>
          <w:rFonts w:ascii="Arial"/>
          <w:color w:val="auto"/>
          <w:u w:color="FF0000"/>
          <w:lang w:val="en-GB"/>
        </w:rPr>
        <w:t>The 1950s saw the chill of Austerity begin to thaw, and as Sherry Schofield Thomson argues, the motivation for home-making dwindle</w:t>
      </w:r>
      <w:r w:rsidR="00736EC4">
        <w:rPr>
          <w:rFonts w:ascii="Arial"/>
          <w:color w:val="auto"/>
          <w:u w:color="FF0000"/>
          <w:lang w:val="en-GB"/>
        </w:rPr>
        <w:t xml:space="preserve"> (in Burman, 1999)</w:t>
      </w:r>
      <w:r w:rsidRPr="00CB5643">
        <w:rPr>
          <w:rFonts w:ascii="Arial"/>
          <w:color w:val="auto"/>
          <w:u w:color="FF0000"/>
          <w:lang w:val="en-GB"/>
        </w:rPr>
        <w:t>. By the middle of the decade, consumer culture was in full swing and</w:t>
      </w:r>
      <w:r w:rsidR="00F77513" w:rsidRPr="00CB5643">
        <w:rPr>
          <w:rFonts w:ascii="Arial"/>
          <w:color w:val="auto"/>
          <w:u w:color="FF0000"/>
          <w:lang w:val="en-GB"/>
        </w:rPr>
        <w:t xml:space="preserve"> Britons were able to buy a wide</w:t>
      </w:r>
      <w:r w:rsidR="006B33D4" w:rsidRPr="00CB5643">
        <w:rPr>
          <w:rFonts w:ascii="Arial"/>
          <w:color w:val="auto"/>
          <w:u w:color="FF0000"/>
          <w:lang w:val="en-GB"/>
        </w:rPr>
        <w:t xml:space="preserve"> range of swimwear</w:t>
      </w:r>
      <w:r w:rsidR="00F77513" w:rsidRPr="00CB5643">
        <w:rPr>
          <w:rFonts w:ascii="Arial"/>
          <w:color w:val="auto"/>
          <w:u w:color="FF0000"/>
          <w:lang w:val="en-GB"/>
        </w:rPr>
        <w:t>, much of it designed and or manufactured in the US</w:t>
      </w:r>
      <w:r w:rsidR="006B33D4" w:rsidRPr="00CB5643">
        <w:rPr>
          <w:rFonts w:ascii="Arial"/>
          <w:color w:val="auto"/>
          <w:u w:color="FF0000"/>
          <w:lang w:val="en-GB"/>
        </w:rPr>
        <w:t xml:space="preserve">. </w:t>
      </w:r>
      <w:r w:rsidR="00C47B9E" w:rsidRPr="00CB5643">
        <w:rPr>
          <w:rFonts w:ascii="Arial"/>
          <w:color w:val="auto"/>
          <w:u w:color="FF0000"/>
          <w:lang w:val="en-GB"/>
        </w:rPr>
        <w:t>(</w:t>
      </w:r>
      <w:r w:rsidR="00DC2193">
        <w:rPr>
          <w:rFonts w:ascii="Arial"/>
          <w:color w:val="auto"/>
          <w:u w:color="FF0000"/>
          <w:lang w:val="en-GB"/>
        </w:rPr>
        <w:t>Fig 16</w:t>
      </w:r>
      <w:r w:rsidR="00C47B9E" w:rsidRPr="00CB5643">
        <w:rPr>
          <w:rFonts w:ascii="Arial"/>
          <w:color w:val="auto"/>
          <w:u w:color="FF0000"/>
          <w:lang w:val="en-GB"/>
        </w:rPr>
        <w:t xml:space="preserve">) </w:t>
      </w:r>
      <w:r w:rsidR="00F77513" w:rsidRPr="00CB5643">
        <w:rPr>
          <w:rFonts w:ascii="Arial"/>
          <w:color w:val="auto"/>
          <w:u w:color="FF0000"/>
          <w:lang w:val="en-GB"/>
        </w:rPr>
        <w:t xml:space="preserve">Commercially </w:t>
      </w:r>
      <w:r w:rsidR="00F77513" w:rsidRPr="00CB5643">
        <w:rPr>
          <w:rFonts w:ascii="Arial"/>
          <w:color w:val="auto"/>
          <w:u w:color="FF0000"/>
          <w:lang w:val="en-GB"/>
        </w:rPr>
        <w:lastRenderedPageBreak/>
        <w:t>produced for a mass market, women</w:t>
      </w:r>
      <w:r w:rsidR="00F77513" w:rsidRPr="00CB5643">
        <w:rPr>
          <w:rFonts w:ascii="Arial"/>
          <w:color w:val="auto"/>
          <w:u w:color="FF0000"/>
          <w:lang w:val="en-GB"/>
        </w:rPr>
        <w:t>’</w:t>
      </w:r>
      <w:r w:rsidR="00F77513" w:rsidRPr="00CB5643">
        <w:rPr>
          <w:rFonts w:ascii="Arial"/>
          <w:color w:val="auto"/>
          <w:u w:color="FF0000"/>
          <w:lang w:val="en-GB"/>
        </w:rPr>
        <w:t xml:space="preserve">s fashionable swimwear in the period becomes increasingly unsuitable for athletic activity and instead positions the feminine wearer as passive, decorative and sexualised. </w:t>
      </w:r>
      <w:r w:rsidR="00CB5643" w:rsidRPr="00CB5643">
        <w:rPr>
          <w:rFonts w:ascii="Arial"/>
          <w:color w:val="auto"/>
          <w:u w:color="FF0000"/>
          <w:lang w:val="en-GB"/>
        </w:rPr>
        <w:t>In an image like this 1950 advert for Mabs of Hollywood,</w:t>
      </w:r>
      <w:r w:rsidR="00523024" w:rsidRPr="00CB5643">
        <w:rPr>
          <w:rFonts w:ascii="Arial"/>
          <w:color w:val="auto"/>
          <w:u w:color="FF0000"/>
          <w:lang w:val="en-GB"/>
        </w:rPr>
        <w:t xml:space="preserve"> the struggle for an active, athletic feminine identity in beachwear appears to be all but lost.  </w:t>
      </w:r>
      <w:r w:rsidR="006B33D4" w:rsidRPr="00CB5643">
        <w:rPr>
          <w:rFonts w:ascii="Arial"/>
          <w:color w:val="auto"/>
          <w:u w:color="FF0000"/>
          <w:lang w:val="en-GB"/>
        </w:rPr>
        <w:t>But t</w:t>
      </w:r>
      <w:r w:rsidRPr="00CB5643">
        <w:rPr>
          <w:rFonts w:ascii="Arial"/>
          <w:color w:val="auto"/>
          <w:u w:color="FF0000"/>
          <w:lang w:val="en-GB"/>
        </w:rPr>
        <w:t xml:space="preserve">he arrival in </w:t>
      </w:r>
      <w:r w:rsidR="00560362" w:rsidRPr="00CB5643">
        <w:rPr>
          <w:rFonts w:ascii="Arial"/>
          <w:color w:val="auto"/>
          <w:u w:color="FF0000"/>
          <w:lang w:val="en-GB"/>
        </w:rPr>
        <w:t xml:space="preserve">the UK in </w:t>
      </w:r>
      <w:r w:rsidR="00C47B9E" w:rsidRPr="00CB5643">
        <w:rPr>
          <w:rFonts w:ascii="Arial"/>
          <w:color w:val="auto"/>
          <w:u w:color="FF0000"/>
          <w:lang w:val="en-GB"/>
        </w:rPr>
        <w:t>1956</w:t>
      </w:r>
      <w:r w:rsidRPr="00CB5643">
        <w:rPr>
          <w:rFonts w:ascii="Arial"/>
          <w:color w:val="auto"/>
          <w:u w:color="FF0000"/>
          <w:lang w:val="en-GB"/>
        </w:rPr>
        <w:t xml:space="preserve"> of Australian surf lifesavers </w:t>
      </w:r>
      <w:r w:rsidR="00523024" w:rsidRPr="00CB5643">
        <w:rPr>
          <w:rFonts w:ascii="Arial"/>
          <w:color w:val="auto"/>
          <w:u w:color="FF0000"/>
          <w:lang w:val="en-GB"/>
        </w:rPr>
        <w:t xml:space="preserve">and with them a new kind of surf-riding, </w:t>
      </w:r>
      <w:r w:rsidRPr="00CB5643">
        <w:rPr>
          <w:rFonts w:ascii="Arial"/>
          <w:color w:val="auto"/>
          <w:u w:color="FF0000"/>
          <w:lang w:val="en-GB"/>
        </w:rPr>
        <w:t>was to motivate a new wave of domestica</w:t>
      </w:r>
      <w:r w:rsidR="00523024" w:rsidRPr="00CB5643">
        <w:rPr>
          <w:rFonts w:ascii="Arial"/>
          <w:color w:val="auto"/>
          <w:u w:color="FF0000"/>
          <w:lang w:val="en-GB"/>
        </w:rPr>
        <w:t>lly produced equipment</w:t>
      </w:r>
      <w:r w:rsidRPr="00CB5643">
        <w:rPr>
          <w:rFonts w:ascii="Arial"/>
          <w:color w:val="auto"/>
          <w:u w:color="FF0000"/>
          <w:lang w:val="en-GB"/>
        </w:rPr>
        <w:t>,</w:t>
      </w:r>
      <w:r w:rsidR="00560362" w:rsidRPr="00CB5643">
        <w:rPr>
          <w:rFonts w:ascii="Arial"/>
          <w:color w:val="auto"/>
          <w:u w:color="FF0000"/>
          <w:lang w:val="en-GB"/>
        </w:rPr>
        <w:t xml:space="preserve"> and with it</w:t>
      </w:r>
      <w:r w:rsidR="00523024" w:rsidRPr="00CB5643">
        <w:rPr>
          <w:rFonts w:ascii="Arial"/>
          <w:color w:val="auto"/>
          <w:u w:color="FF0000"/>
          <w:lang w:val="en-GB"/>
        </w:rPr>
        <w:t xml:space="preserve"> a new struggle over</w:t>
      </w:r>
      <w:r w:rsidR="00CB5643" w:rsidRPr="00CB5643">
        <w:rPr>
          <w:rFonts w:ascii="Arial"/>
          <w:color w:val="auto"/>
          <w:u w:color="FF0000"/>
          <w:lang w:val="en-GB"/>
        </w:rPr>
        <w:t xml:space="preserve"> gender identity, which is to be the </w:t>
      </w:r>
      <w:r w:rsidRPr="00CB5643">
        <w:rPr>
          <w:rFonts w:ascii="Arial"/>
          <w:color w:val="auto"/>
          <w:u w:color="FF0000"/>
          <w:lang w:val="en-GB"/>
        </w:rPr>
        <w:t>subject of a later chapter.</w:t>
      </w:r>
    </w:p>
    <w:p w14:paraId="6217D81A" w14:textId="77777777" w:rsidR="008225E5" w:rsidRDefault="008225E5" w:rsidP="00AE73A2">
      <w:pPr>
        <w:pStyle w:val="Body"/>
        <w:spacing w:after="0" w:line="480" w:lineRule="auto"/>
        <w:rPr>
          <w:color w:val="auto"/>
        </w:rPr>
      </w:pPr>
    </w:p>
    <w:p w14:paraId="563C355F" w14:textId="77777777" w:rsidR="0092336A" w:rsidRPr="00EE2383" w:rsidRDefault="0092336A" w:rsidP="0092336A">
      <w:pPr>
        <w:rPr>
          <w:rFonts w:ascii="Arial" w:hAnsi="Arial" w:cs="Arial"/>
          <w:sz w:val="22"/>
          <w:szCs w:val="22"/>
        </w:rPr>
      </w:pPr>
      <w:r w:rsidRPr="00EE2383">
        <w:rPr>
          <w:rFonts w:ascii="Arial" w:hAnsi="Arial" w:cs="Arial"/>
          <w:sz w:val="22"/>
          <w:szCs w:val="22"/>
        </w:rPr>
        <w:t xml:space="preserve">Bibliography </w:t>
      </w:r>
    </w:p>
    <w:p w14:paraId="2E7ED3A4" w14:textId="77777777" w:rsidR="0092336A" w:rsidRPr="00EE2383" w:rsidRDefault="0092336A" w:rsidP="0092336A">
      <w:pPr>
        <w:rPr>
          <w:rFonts w:ascii="Arial" w:hAnsi="Arial" w:cs="Arial"/>
          <w:sz w:val="22"/>
          <w:szCs w:val="22"/>
        </w:rPr>
      </w:pPr>
    </w:p>
    <w:p w14:paraId="7D1DC4E0" w14:textId="6ABCCFCC" w:rsidR="0092336A" w:rsidRPr="00EE2383" w:rsidRDefault="0092336A" w:rsidP="00EE2383">
      <w:pPr>
        <w:rPr>
          <w:rFonts w:ascii="Arial" w:hAnsi="Arial" w:cs="Arial"/>
          <w:sz w:val="22"/>
          <w:szCs w:val="22"/>
        </w:rPr>
      </w:pPr>
      <w:r w:rsidRPr="00EE2383">
        <w:rPr>
          <w:rFonts w:ascii="Arial" w:hAnsi="Arial" w:cs="Arial"/>
          <w:sz w:val="22"/>
          <w:szCs w:val="22"/>
        </w:rPr>
        <w:t xml:space="preserve">Booth, Douglas. (2001) </w:t>
      </w:r>
      <w:r w:rsidR="00EE2383">
        <w:rPr>
          <w:rFonts w:ascii="Arial" w:hAnsi="Arial" w:cs="Arial"/>
          <w:sz w:val="22"/>
          <w:szCs w:val="22"/>
        </w:rPr>
        <w:t>Australian Beach Cultures: T</w:t>
      </w:r>
      <w:r w:rsidRPr="00EE2383">
        <w:rPr>
          <w:rFonts w:ascii="Arial" w:hAnsi="Arial" w:cs="Arial"/>
          <w:sz w:val="22"/>
          <w:szCs w:val="22"/>
        </w:rPr>
        <w:t xml:space="preserve">he </w:t>
      </w:r>
      <w:r w:rsidR="00EE2383">
        <w:rPr>
          <w:rFonts w:ascii="Arial" w:hAnsi="Arial" w:cs="Arial"/>
          <w:sz w:val="22"/>
          <w:szCs w:val="22"/>
        </w:rPr>
        <w:t>History of Sun, Sand and S</w:t>
      </w:r>
      <w:r w:rsidRPr="00EE2383">
        <w:rPr>
          <w:rFonts w:ascii="Arial" w:hAnsi="Arial" w:cs="Arial"/>
          <w:sz w:val="22"/>
          <w:szCs w:val="22"/>
        </w:rPr>
        <w:t>urf.  London: Frank Cass</w:t>
      </w:r>
    </w:p>
    <w:p w14:paraId="27968A82" w14:textId="77777777" w:rsidR="0092336A" w:rsidRPr="00EE2383" w:rsidRDefault="0092336A" w:rsidP="00EE2383">
      <w:pPr>
        <w:rPr>
          <w:rFonts w:ascii="Arial" w:hAnsi="Arial" w:cs="Arial"/>
          <w:sz w:val="22"/>
          <w:szCs w:val="22"/>
        </w:rPr>
      </w:pPr>
      <w:r w:rsidRPr="00EE2383">
        <w:rPr>
          <w:rFonts w:ascii="Arial" w:hAnsi="Arial" w:cs="Arial"/>
          <w:sz w:val="22"/>
          <w:szCs w:val="22"/>
        </w:rPr>
        <w:t>Burman, B. (ed.) (1999) The Culture of Sewing: Gender, Consumption and Home Dressmaking (Dress, Body, Culture). 1st edn. Oxford: Berg Publishers.</w:t>
      </w:r>
    </w:p>
    <w:p w14:paraId="554C6023" w14:textId="77777777" w:rsidR="0092336A" w:rsidRPr="00EE2383" w:rsidRDefault="0092336A" w:rsidP="00EE2383">
      <w:pPr>
        <w:rPr>
          <w:rFonts w:ascii="Arial" w:hAnsi="Arial" w:cs="Arial"/>
          <w:sz w:val="22"/>
          <w:szCs w:val="22"/>
        </w:rPr>
      </w:pPr>
      <w:r w:rsidRPr="00EE2383">
        <w:rPr>
          <w:rFonts w:ascii="Arial" w:hAnsi="Arial" w:cs="Arial"/>
          <w:sz w:val="22"/>
          <w:szCs w:val="22"/>
        </w:rPr>
        <w:t>Cook, P. (1996) Fashioning the Nation: Costume and Identity in British Cinema. 1st edn. London: Brit. Film Inst.</w:t>
      </w:r>
    </w:p>
    <w:p w14:paraId="6E11006B" w14:textId="77777777" w:rsidR="0092336A" w:rsidRPr="00EE2383" w:rsidRDefault="0092336A" w:rsidP="00EE2383">
      <w:pPr>
        <w:rPr>
          <w:rFonts w:ascii="Arial" w:hAnsi="Arial" w:cs="Arial"/>
          <w:sz w:val="22"/>
          <w:szCs w:val="22"/>
        </w:rPr>
      </w:pPr>
      <w:r w:rsidRPr="00EE2383">
        <w:rPr>
          <w:rFonts w:ascii="Arial" w:hAnsi="Arial" w:cs="Arial"/>
          <w:sz w:val="22"/>
          <w:szCs w:val="22"/>
        </w:rPr>
        <w:t>Edwards, A., Gilbert, K. and Skinner, J. (2003) Some Like It Hot: The Beach As A Cultural Dimension (Sports, Culture &amp; Society, Volume 3). OXFORD: Meyer &amp; Meyer Fachverlag und Buchhandel GmbH.</w:t>
      </w:r>
    </w:p>
    <w:p w14:paraId="1D4A03AE" w14:textId="77777777" w:rsidR="0092336A" w:rsidRPr="00EE2383" w:rsidRDefault="0092336A" w:rsidP="00EE2383">
      <w:pPr>
        <w:rPr>
          <w:rFonts w:ascii="Arial" w:hAnsi="Arial" w:cs="Arial"/>
          <w:sz w:val="22"/>
          <w:szCs w:val="22"/>
        </w:rPr>
      </w:pPr>
      <w:r w:rsidRPr="00EE2383">
        <w:rPr>
          <w:rFonts w:ascii="Arial" w:hAnsi="Arial" w:cs="Arial"/>
          <w:sz w:val="22"/>
          <w:szCs w:val="22"/>
        </w:rPr>
        <w:t>Gundle, S. and Castelli, C. T. (2006) The Glamour System. Houndmills, Basingstoke, Hampshire: Palgrave Macmillan.</w:t>
      </w:r>
    </w:p>
    <w:p w14:paraId="3B7BF8F6" w14:textId="19CA4958" w:rsidR="0092336A" w:rsidRPr="00EE2383" w:rsidRDefault="0092336A" w:rsidP="00EE2383">
      <w:pPr>
        <w:rPr>
          <w:rFonts w:ascii="Arial" w:hAnsi="Arial" w:cs="Arial"/>
          <w:sz w:val="22"/>
          <w:szCs w:val="22"/>
        </w:rPr>
      </w:pPr>
      <w:r w:rsidRPr="00EE2383">
        <w:rPr>
          <w:rFonts w:ascii="Arial" w:hAnsi="Arial" w:cs="Arial"/>
          <w:sz w:val="22"/>
          <w:szCs w:val="22"/>
        </w:rPr>
        <w:t>Hackney, F (1999) ‘Making Modern Women, Stitch by Stitch:’ in Burman, B (ed) (1999) The Culture of Sewing: Gender, Consumption &amp; Home Dressmaking. Oxford: BergHowell, G. (2012) Wartime fashion. New York: Berg.</w:t>
      </w:r>
    </w:p>
    <w:p w14:paraId="143D3EAF" w14:textId="77777777" w:rsidR="0092336A" w:rsidRPr="00EE2383" w:rsidRDefault="0092336A" w:rsidP="00EE2383">
      <w:pPr>
        <w:rPr>
          <w:rFonts w:ascii="Arial" w:hAnsi="Arial" w:cs="Arial"/>
          <w:sz w:val="22"/>
          <w:szCs w:val="22"/>
        </w:rPr>
      </w:pPr>
      <w:r w:rsidRPr="00EE2383">
        <w:rPr>
          <w:rFonts w:ascii="Arial" w:hAnsi="Arial" w:cs="Arial"/>
          <w:sz w:val="22"/>
          <w:szCs w:val="22"/>
        </w:rPr>
        <w:t>Mansfield, Roger (2011) The Surfing Tribe: a history of surfing in Britain. Newquay, England: Orca Publications</w:t>
      </w:r>
    </w:p>
    <w:p w14:paraId="1E0ACB8A" w14:textId="77777777" w:rsidR="0092336A" w:rsidRPr="00EE2383" w:rsidRDefault="0092336A" w:rsidP="00EE2383">
      <w:pPr>
        <w:rPr>
          <w:rFonts w:ascii="Arial" w:hAnsi="Arial" w:cs="Arial"/>
          <w:sz w:val="22"/>
          <w:szCs w:val="22"/>
        </w:rPr>
      </w:pPr>
      <w:r w:rsidRPr="00EE2383">
        <w:rPr>
          <w:rFonts w:ascii="Arial" w:hAnsi="Arial" w:cs="Arial"/>
          <w:sz w:val="22"/>
          <w:szCs w:val="22"/>
        </w:rPr>
        <w:t>Martin, R., Koda, H. and Richard, M. (1990) Splash!: A History of Swimwear - Richard Martin - Paperback. 1st edn. New York: Rizzoli International Publications.</w:t>
      </w:r>
    </w:p>
    <w:p w14:paraId="1F2F1C44" w14:textId="77777777" w:rsidR="0092336A" w:rsidRPr="00EE2383" w:rsidRDefault="0092336A" w:rsidP="00EE2383">
      <w:pPr>
        <w:rPr>
          <w:rFonts w:ascii="Arial" w:hAnsi="Arial" w:cs="Arial"/>
          <w:sz w:val="22"/>
          <w:szCs w:val="22"/>
        </w:rPr>
      </w:pPr>
      <w:r w:rsidRPr="00EE2383">
        <w:rPr>
          <w:rFonts w:ascii="Arial" w:hAnsi="Arial" w:cs="Arial"/>
          <w:sz w:val="22"/>
          <w:szCs w:val="22"/>
        </w:rPr>
        <w:t>McDowell, C. (1997) Gardenias and Tin Hats: Forties Fashion and the New Look - Colin McDowell - Hardcover. London: Bloomsbury Publishing PLC.</w:t>
      </w:r>
    </w:p>
    <w:p w14:paraId="6F0EDD02" w14:textId="77777777" w:rsidR="0092336A" w:rsidRPr="00EE2383" w:rsidRDefault="0092336A" w:rsidP="00EE2383">
      <w:pPr>
        <w:rPr>
          <w:rFonts w:ascii="Arial" w:hAnsi="Arial" w:cs="Arial"/>
          <w:sz w:val="22"/>
          <w:szCs w:val="22"/>
        </w:rPr>
      </w:pPr>
      <w:r w:rsidRPr="00EE2383">
        <w:rPr>
          <w:rFonts w:ascii="Arial" w:hAnsi="Arial" w:cs="Arial"/>
          <w:sz w:val="22"/>
          <w:szCs w:val="22"/>
        </w:rPr>
        <w:t>Laura Mulvey  (1973) ‘Visual Pleasure and narrative Cinema’ in Thornham Sue (ed.),(1999) Feminist Film Theory:  A Reader, Edinburgh University Press</w:t>
      </w:r>
    </w:p>
    <w:p w14:paraId="036B0F53" w14:textId="77777777" w:rsidR="00EE2383" w:rsidRPr="00EE2383" w:rsidRDefault="00EE2383" w:rsidP="00EE2383">
      <w:pPr>
        <w:rPr>
          <w:rFonts w:ascii="Arial" w:hAnsi="Arial" w:cs="Arial"/>
          <w:sz w:val="22"/>
          <w:szCs w:val="22"/>
        </w:rPr>
      </w:pPr>
      <w:r w:rsidRPr="00EE2383">
        <w:rPr>
          <w:rFonts w:ascii="Arial" w:hAnsi="Arial" w:cs="Arial"/>
          <w:sz w:val="22"/>
          <w:szCs w:val="22"/>
        </w:rPr>
        <w:t>Warshaw, Matt (2005) Encyclopaedia of Surfing Chronicle Books</w:t>
      </w:r>
    </w:p>
    <w:p w14:paraId="03D29835" w14:textId="77777777" w:rsidR="00EE2383" w:rsidRPr="00EE2383" w:rsidRDefault="00EE2383" w:rsidP="00EE2383">
      <w:pPr>
        <w:rPr>
          <w:rFonts w:ascii="Arial" w:hAnsi="Arial" w:cs="Arial"/>
          <w:sz w:val="22"/>
          <w:szCs w:val="22"/>
        </w:rPr>
      </w:pPr>
      <w:r w:rsidRPr="00EE2383">
        <w:rPr>
          <w:rFonts w:ascii="Arial" w:hAnsi="Arial" w:cs="Arial"/>
          <w:sz w:val="22"/>
          <w:szCs w:val="22"/>
        </w:rPr>
        <w:t>Westwick, Peter &amp; Neushul, Peter (2013) The World In The Curl: An Unconventional History of Surfing.  Crown Publishing Group</w:t>
      </w:r>
    </w:p>
    <w:p w14:paraId="6D5C19D8" w14:textId="77777777" w:rsidR="0092336A" w:rsidRPr="00EE2383" w:rsidRDefault="0092336A" w:rsidP="00EE2383">
      <w:pPr>
        <w:rPr>
          <w:rFonts w:ascii="Arial" w:hAnsi="Arial" w:cs="Arial"/>
          <w:sz w:val="22"/>
          <w:szCs w:val="22"/>
        </w:rPr>
      </w:pPr>
      <w:r w:rsidRPr="00EE2383">
        <w:rPr>
          <w:rFonts w:ascii="Arial" w:hAnsi="Arial" w:cs="Arial"/>
          <w:sz w:val="22"/>
          <w:szCs w:val="22"/>
        </w:rPr>
        <w:t>Wilson, E. (2007) ‘A Note on Glamour’, Fashion Theory: The Journal of Dress, Body &amp; Culture, 11(1), pp. 95–107. doi: 10.2752/136270407779934605.</w:t>
      </w:r>
    </w:p>
    <w:p w14:paraId="5E726647" w14:textId="015855B4" w:rsidR="0092336A" w:rsidRPr="00EE2383" w:rsidRDefault="0092336A" w:rsidP="00EE2383">
      <w:pPr>
        <w:rPr>
          <w:rFonts w:ascii="Arial" w:hAnsi="Arial" w:cs="Arial"/>
          <w:sz w:val="22"/>
          <w:szCs w:val="22"/>
        </w:rPr>
      </w:pPr>
      <w:r w:rsidRPr="00EE2383">
        <w:rPr>
          <w:rFonts w:ascii="Arial" w:hAnsi="Arial" w:cs="Arial"/>
          <w:sz w:val="22"/>
          <w:szCs w:val="22"/>
        </w:rPr>
        <w:t>Wilson, E. and Elizabeth, W. (1996) Adorned in Dreams: Fashion and Modernity. Virago.</w:t>
      </w:r>
    </w:p>
    <w:p w14:paraId="02BE1959" w14:textId="5AE61E2A" w:rsidR="00587FF1" w:rsidRPr="00EE2383" w:rsidRDefault="00587FF1" w:rsidP="00EE2383">
      <w:pPr>
        <w:rPr>
          <w:rFonts w:ascii="Arial" w:hAnsi="Arial" w:cs="Arial"/>
          <w:sz w:val="22"/>
          <w:szCs w:val="22"/>
        </w:rPr>
      </w:pPr>
      <w:r w:rsidRPr="00EE2383">
        <w:rPr>
          <w:rFonts w:ascii="Arial" w:hAnsi="Arial" w:cs="Arial"/>
          <w:sz w:val="22"/>
          <w:szCs w:val="22"/>
        </w:rPr>
        <w:t xml:space="preserve">Wright, Ellen. 2015 </w:t>
      </w:r>
      <w:hyperlink r:id="rId8" w:history="1">
        <w:r w:rsidRPr="00EE2383">
          <w:rPr>
            <w:rStyle w:val="Hyperlink"/>
            <w:rFonts w:ascii="Arial" w:hAnsi="Arial" w:cs="Arial"/>
            <w:sz w:val="22"/>
            <w:szCs w:val="22"/>
          </w:rPr>
          <w:t>http://historyspot.org.uk/podcasts/sport-and-leisure-history/spectacular-bodies-swimsuit-censorship-and-hollywood</w:t>
        </w:r>
      </w:hyperlink>
      <w:hyperlink r:id="rId9" w:history="1">
        <w:r w:rsidRPr="00EE2383">
          <w:rPr>
            <w:rStyle w:val="Hyperlink"/>
            <w:rFonts w:ascii="Arial" w:hAnsi="Arial" w:cs="Arial"/>
            <w:sz w:val="22"/>
            <w:szCs w:val="22"/>
          </w:rPr>
          <w:t>http://historyspot.org.uk/podcasts/sport-and-leisure-history/spectacular-bodies-swimsuit-censorship-and-hollywood</w:t>
        </w:r>
      </w:hyperlink>
      <w:r w:rsidRPr="00EE2383">
        <w:rPr>
          <w:rFonts w:ascii="Arial" w:hAnsi="Arial" w:cs="Arial"/>
          <w:sz w:val="22"/>
          <w:szCs w:val="22"/>
        </w:rPr>
        <w:t xml:space="preserve"> (podcast)</w:t>
      </w:r>
    </w:p>
    <w:sectPr w:rsidR="00587FF1" w:rsidRPr="00EE2383">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A5BDF" w14:textId="77777777" w:rsidR="00ED65F8" w:rsidRDefault="00ED65F8">
      <w:r>
        <w:separator/>
      </w:r>
    </w:p>
  </w:endnote>
  <w:endnote w:type="continuationSeparator" w:id="0">
    <w:p w14:paraId="6BC27649" w14:textId="77777777" w:rsidR="00ED65F8" w:rsidRDefault="00ED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EF2C9" w14:textId="77777777" w:rsidR="00ED65F8" w:rsidRDefault="00ED65F8">
    <w:pPr>
      <w:pStyle w:val="HeaderFooter"/>
    </w:pPr>
    <w:r>
      <w:fldChar w:fldCharType="begin"/>
    </w:r>
    <w:r>
      <w:instrText xml:space="preserve"> PAGE </w:instrText>
    </w:r>
    <w:r>
      <w:fldChar w:fldCharType="separate"/>
    </w:r>
    <w:r w:rsidR="00A0021D">
      <w:rPr>
        <w:noProof/>
      </w:rPr>
      <w:t>1</w:t>
    </w:r>
    <w:r>
      <w:fldChar w:fldCharType="end"/>
    </w:r>
    <w:r>
      <w:rPr>
        <w:lang w:val="en-US"/>
      </w:rPr>
      <w:t xml:space="preserve"> of </w:t>
    </w:r>
    <w:r>
      <w:fldChar w:fldCharType="begin"/>
    </w:r>
    <w:r>
      <w:instrText xml:space="preserve"> NUMPAGES </w:instrText>
    </w:r>
    <w:r>
      <w:fldChar w:fldCharType="separate"/>
    </w:r>
    <w:r w:rsidR="00A0021D">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A5269" w14:textId="77777777" w:rsidR="00ED65F8" w:rsidRDefault="00ED65F8">
      <w:r>
        <w:separator/>
      </w:r>
    </w:p>
  </w:footnote>
  <w:footnote w:type="continuationSeparator" w:id="0">
    <w:p w14:paraId="1A73969D" w14:textId="77777777" w:rsidR="00ED65F8" w:rsidRDefault="00ED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B144D" w14:textId="77777777" w:rsidR="00ED65F8" w:rsidRDefault="00ED65F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A38"/>
    <w:multiLevelType w:val="hybridMultilevel"/>
    <w:tmpl w:val="1374BA12"/>
    <w:lvl w:ilvl="0" w:tplc="E51AA0CA">
      <w:start w:val="1"/>
      <w:numFmt w:val="bullet"/>
      <w:lvlText w:val=""/>
      <w:lvlJc w:val="left"/>
      <w:pPr>
        <w:tabs>
          <w:tab w:val="num" w:pos="720"/>
        </w:tabs>
        <w:ind w:left="720" w:hanging="360"/>
      </w:pPr>
      <w:rPr>
        <w:rFonts w:ascii="Wingdings 2" w:hAnsi="Wingdings 2" w:hint="default"/>
      </w:rPr>
    </w:lvl>
    <w:lvl w:ilvl="1" w:tplc="017C3E12" w:tentative="1">
      <w:start w:val="1"/>
      <w:numFmt w:val="bullet"/>
      <w:lvlText w:val=""/>
      <w:lvlJc w:val="left"/>
      <w:pPr>
        <w:tabs>
          <w:tab w:val="num" w:pos="1440"/>
        </w:tabs>
        <w:ind w:left="1440" w:hanging="360"/>
      </w:pPr>
      <w:rPr>
        <w:rFonts w:ascii="Wingdings 2" w:hAnsi="Wingdings 2" w:hint="default"/>
      </w:rPr>
    </w:lvl>
    <w:lvl w:ilvl="2" w:tplc="BD42027A" w:tentative="1">
      <w:start w:val="1"/>
      <w:numFmt w:val="bullet"/>
      <w:lvlText w:val=""/>
      <w:lvlJc w:val="left"/>
      <w:pPr>
        <w:tabs>
          <w:tab w:val="num" w:pos="2160"/>
        </w:tabs>
        <w:ind w:left="2160" w:hanging="360"/>
      </w:pPr>
      <w:rPr>
        <w:rFonts w:ascii="Wingdings 2" w:hAnsi="Wingdings 2" w:hint="default"/>
      </w:rPr>
    </w:lvl>
    <w:lvl w:ilvl="3" w:tplc="751401D4" w:tentative="1">
      <w:start w:val="1"/>
      <w:numFmt w:val="bullet"/>
      <w:lvlText w:val=""/>
      <w:lvlJc w:val="left"/>
      <w:pPr>
        <w:tabs>
          <w:tab w:val="num" w:pos="2880"/>
        </w:tabs>
        <w:ind w:left="2880" w:hanging="360"/>
      </w:pPr>
      <w:rPr>
        <w:rFonts w:ascii="Wingdings 2" w:hAnsi="Wingdings 2" w:hint="default"/>
      </w:rPr>
    </w:lvl>
    <w:lvl w:ilvl="4" w:tplc="9E20D67E" w:tentative="1">
      <w:start w:val="1"/>
      <w:numFmt w:val="bullet"/>
      <w:lvlText w:val=""/>
      <w:lvlJc w:val="left"/>
      <w:pPr>
        <w:tabs>
          <w:tab w:val="num" w:pos="3600"/>
        </w:tabs>
        <w:ind w:left="3600" w:hanging="360"/>
      </w:pPr>
      <w:rPr>
        <w:rFonts w:ascii="Wingdings 2" w:hAnsi="Wingdings 2" w:hint="default"/>
      </w:rPr>
    </w:lvl>
    <w:lvl w:ilvl="5" w:tplc="5A5E1C36" w:tentative="1">
      <w:start w:val="1"/>
      <w:numFmt w:val="bullet"/>
      <w:lvlText w:val=""/>
      <w:lvlJc w:val="left"/>
      <w:pPr>
        <w:tabs>
          <w:tab w:val="num" w:pos="4320"/>
        </w:tabs>
        <w:ind w:left="4320" w:hanging="360"/>
      </w:pPr>
      <w:rPr>
        <w:rFonts w:ascii="Wingdings 2" w:hAnsi="Wingdings 2" w:hint="default"/>
      </w:rPr>
    </w:lvl>
    <w:lvl w:ilvl="6" w:tplc="AC4A2B6C" w:tentative="1">
      <w:start w:val="1"/>
      <w:numFmt w:val="bullet"/>
      <w:lvlText w:val=""/>
      <w:lvlJc w:val="left"/>
      <w:pPr>
        <w:tabs>
          <w:tab w:val="num" w:pos="5040"/>
        </w:tabs>
        <w:ind w:left="5040" w:hanging="360"/>
      </w:pPr>
      <w:rPr>
        <w:rFonts w:ascii="Wingdings 2" w:hAnsi="Wingdings 2" w:hint="default"/>
      </w:rPr>
    </w:lvl>
    <w:lvl w:ilvl="7" w:tplc="36A49CA0" w:tentative="1">
      <w:start w:val="1"/>
      <w:numFmt w:val="bullet"/>
      <w:lvlText w:val=""/>
      <w:lvlJc w:val="left"/>
      <w:pPr>
        <w:tabs>
          <w:tab w:val="num" w:pos="5760"/>
        </w:tabs>
        <w:ind w:left="5760" w:hanging="360"/>
      </w:pPr>
      <w:rPr>
        <w:rFonts w:ascii="Wingdings 2" w:hAnsi="Wingdings 2" w:hint="default"/>
      </w:rPr>
    </w:lvl>
    <w:lvl w:ilvl="8" w:tplc="319A6D1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225E5"/>
    <w:rsid w:val="001E5557"/>
    <w:rsid w:val="001F205E"/>
    <w:rsid w:val="002951B6"/>
    <w:rsid w:val="002C4C2F"/>
    <w:rsid w:val="00401C4F"/>
    <w:rsid w:val="00415216"/>
    <w:rsid w:val="004556DF"/>
    <w:rsid w:val="004641AB"/>
    <w:rsid w:val="00523024"/>
    <w:rsid w:val="00560362"/>
    <w:rsid w:val="0058475E"/>
    <w:rsid w:val="00587FF1"/>
    <w:rsid w:val="005E6E0C"/>
    <w:rsid w:val="00600948"/>
    <w:rsid w:val="00602C40"/>
    <w:rsid w:val="00685C28"/>
    <w:rsid w:val="006B33D4"/>
    <w:rsid w:val="006C7BAB"/>
    <w:rsid w:val="00736EC4"/>
    <w:rsid w:val="00754455"/>
    <w:rsid w:val="00792344"/>
    <w:rsid w:val="00814D7D"/>
    <w:rsid w:val="008225E5"/>
    <w:rsid w:val="00833BD3"/>
    <w:rsid w:val="00841085"/>
    <w:rsid w:val="00853FAD"/>
    <w:rsid w:val="00897A3C"/>
    <w:rsid w:val="008C0FED"/>
    <w:rsid w:val="008F22E9"/>
    <w:rsid w:val="00906734"/>
    <w:rsid w:val="0092336A"/>
    <w:rsid w:val="00927CEC"/>
    <w:rsid w:val="009C7048"/>
    <w:rsid w:val="009E4327"/>
    <w:rsid w:val="00A0021D"/>
    <w:rsid w:val="00AE73A2"/>
    <w:rsid w:val="00B466AB"/>
    <w:rsid w:val="00C26BEF"/>
    <w:rsid w:val="00C47B9E"/>
    <w:rsid w:val="00C926E9"/>
    <w:rsid w:val="00CB5643"/>
    <w:rsid w:val="00CB5C69"/>
    <w:rsid w:val="00D3367B"/>
    <w:rsid w:val="00D97538"/>
    <w:rsid w:val="00DB7801"/>
    <w:rsid w:val="00DC2193"/>
    <w:rsid w:val="00ED65F8"/>
    <w:rsid w:val="00EE2383"/>
    <w:rsid w:val="00EE30ED"/>
    <w:rsid w:val="00F32A33"/>
    <w:rsid w:val="00F77513"/>
    <w:rsid w:val="00FF5A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Baskerville Old Face" w:eastAsia="Baskerville Old Face" w:hAnsi="Baskerville Old Face" w:cs="Baskerville Old Face"/>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DB7801"/>
    <w:rPr>
      <w:rFonts w:ascii="Tahoma" w:hAnsi="Tahoma" w:cs="Tahoma"/>
      <w:sz w:val="16"/>
      <w:szCs w:val="16"/>
    </w:rPr>
  </w:style>
  <w:style w:type="character" w:customStyle="1" w:styleId="BalloonTextChar">
    <w:name w:val="Balloon Text Char"/>
    <w:basedOn w:val="DefaultParagraphFont"/>
    <w:link w:val="BalloonText"/>
    <w:uiPriority w:val="99"/>
    <w:semiHidden/>
    <w:rsid w:val="00DB780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Baskerville Old Face" w:eastAsia="Baskerville Old Face" w:hAnsi="Baskerville Old Face" w:cs="Baskerville Old Face"/>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DB7801"/>
    <w:rPr>
      <w:rFonts w:ascii="Tahoma" w:hAnsi="Tahoma" w:cs="Tahoma"/>
      <w:sz w:val="16"/>
      <w:szCs w:val="16"/>
    </w:rPr>
  </w:style>
  <w:style w:type="character" w:customStyle="1" w:styleId="BalloonTextChar">
    <w:name w:val="Balloon Text Char"/>
    <w:basedOn w:val="DefaultParagraphFont"/>
    <w:link w:val="BalloonText"/>
    <w:uiPriority w:val="99"/>
    <w:semiHidden/>
    <w:rsid w:val="00DB780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4141">
      <w:bodyDiv w:val="1"/>
      <w:marLeft w:val="0"/>
      <w:marRight w:val="0"/>
      <w:marTop w:val="0"/>
      <w:marBottom w:val="0"/>
      <w:divBdr>
        <w:top w:val="none" w:sz="0" w:space="0" w:color="auto"/>
        <w:left w:val="none" w:sz="0" w:space="0" w:color="auto"/>
        <w:bottom w:val="none" w:sz="0" w:space="0" w:color="auto"/>
        <w:right w:val="none" w:sz="0" w:space="0" w:color="auto"/>
      </w:divBdr>
      <w:divsChild>
        <w:div w:id="1512187509">
          <w:marLeft w:val="432"/>
          <w:marRight w:val="0"/>
          <w:marTop w:val="67"/>
          <w:marBottom w:val="0"/>
          <w:divBdr>
            <w:top w:val="none" w:sz="0" w:space="0" w:color="auto"/>
            <w:left w:val="none" w:sz="0" w:space="0" w:color="auto"/>
            <w:bottom w:val="none" w:sz="0" w:space="0" w:color="auto"/>
            <w:right w:val="none" w:sz="0" w:space="0" w:color="auto"/>
          </w:divBdr>
        </w:div>
        <w:div w:id="909660070">
          <w:marLeft w:val="432"/>
          <w:marRight w:val="0"/>
          <w:marTop w:val="67"/>
          <w:marBottom w:val="0"/>
          <w:divBdr>
            <w:top w:val="none" w:sz="0" w:space="0" w:color="auto"/>
            <w:left w:val="none" w:sz="0" w:space="0" w:color="auto"/>
            <w:bottom w:val="none" w:sz="0" w:space="0" w:color="auto"/>
            <w:right w:val="none" w:sz="0" w:space="0" w:color="auto"/>
          </w:divBdr>
        </w:div>
        <w:div w:id="1488285977">
          <w:marLeft w:val="432"/>
          <w:marRight w:val="0"/>
          <w:marTop w:val="67"/>
          <w:marBottom w:val="0"/>
          <w:divBdr>
            <w:top w:val="none" w:sz="0" w:space="0" w:color="auto"/>
            <w:left w:val="none" w:sz="0" w:space="0" w:color="auto"/>
            <w:bottom w:val="none" w:sz="0" w:space="0" w:color="auto"/>
            <w:right w:val="none" w:sz="0" w:space="0" w:color="auto"/>
          </w:divBdr>
        </w:div>
        <w:div w:id="1403791653">
          <w:marLeft w:val="432"/>
          <w:marRight w:val="0"/>
          <w:marTop w:val="67"/>
          <w:marBottom w:val="0"/>
          <w:divBdr>
            <w:top w:val="none" w:sz="0" w:space="0" w:color="auto"/>
            <w:left w:val="none" w:sz="0" w:space="0" w:color="auto"/>
            <w:bottom w:val="none" w:sz="0" w:space="0" w:color="auto"/>
            <w:right w:val="none" w:sz="0" w:space="0" w:color="auto"/>
          </w:divBdr>
        </w:div>
        <w:div w:id="946884943">
          <w:marLeft w:val="432"/>
          <w:marRight w:val="0"/>
          <w:marTop w:val="67"/>
          <w:marBottom w:val="0"/>
          <w:divBdr>
            <w:top w:val="none" w:sz="0" w:space="0" w:color="auto"/>
            <w:left w:val="none" w:sz="0" w:space="0" w:color="auto"/>
            <w:bottom w:val="none" w:sz="0" w:space="0" w:color="auto"/>
            <w:right w:val="none" w:sz="0" w:space="0" w:color="auto"/>
          </w:divBdr>
        </w:div>
        <w:div w:id="1956793557">
          <w:marLeft w:val="432"/>
          <w:marRight w:val="0"/>
          <w:marTop w:val="67"/>
          <w:marBottom w:val="0"/>
          <w:divBdr>
            <w:top w:val="none" w:sz="0" w:space="0" w:color="auto"/>
            <w:left w:val="none" w:sz="0" w:space="0" w:color="auto"/>
            <w:bottom w:val="none" w:sz="0" w:space="0" w:color="auto"/>
            <w:right w:val="none" w:sz="0" w:space="0" w:color="auto"/>
          </w:divBdr>
        </w:div>
        <w:div w:id="1244799125">
          <w:marLeft w:val="432"/>
          <w:marRight w:val="0"/>
          <w:marTop w:val="67"/>
          <w:marBottom w:val="0"/>
          <w:divBdr>
            <w:top w:val="none" w:sz="0" w:space="0" w:color="auto"/>
            <w:left w:val="none" w:sz="0" w:space="0" w:color="auto"/>
            <w:bottom w:val="none" w:sz="0" w:space="0" w:color="auto"/>
            <w:right w:val="none" w:sz="0" w:space="0" w:color="auto"/>
          </w:divBdr>
        </w:div>
        <w:div w:id="2023166764">
          <w:marLeft w:val="432"/>
          <w:marRight w:val="0"/>
          <w:marTop w:val="67"/>
          <w:marBottom w:val="0"/>
          <w:divBdr>
            <w:top w:val="none" w:sz="0" w:space="0" w:color="auto"/>
            <w:left w:val="none" w:sz="0" w:space="0" w:color="auto"/>
            <w:bottom w:val="none" w:sz="0" w:space="0" w:color="auto"/>
            <w:right w:val="none" w:sz="0" w:space="0" w:color="auto"/>
          </w:divBdr>
        </w:div>
        <w:div w:id="1833981166">
          <w:marLeft w:val="432"/>
          <w:marRight w:val="0"/>
          <w:marTop w:val="67"/>
          <w:marBottom w:val="0"/>
          <w:divBdr>
            <w:top w:val="none" w:sz="0" w:space="0" w:color="auto"/>
            <w:left w:val="none" w:sz="0" w:space="0" w:color="auto"/>
            <w:bottom w:val="none" w:sz="0" w:space="0" w:color="auto"/>
            <w:right w:val="none" w:sz="0" w:space="0" w:color="auto"/>
          </w:divBdr>
        </w:div>
        <w:div w:id="785001605">
          <w:marLeft w:val="432"/>
          <w:marRight w:val="0"/>
          <w:marTop w:val="67"/>
          <w:marBottom w:val="0"/>
          <w:divBdr>
            <w:top w:val="none" w:sz="0" w:space="0" w:color="auto"/>
            <w:left w:val="none" w:sz="0" w:space="0" w:color="auto"/>
            <w:bottom w:val="none" w:sz="0" w:space="0" w:color="auto"/>
            <w:right w:val="none" w:sz="0" w:space="0" w:color="auto"/>
          </w:divBdr>
        </w:div>
        <w:div w:id="1805461629">
          <w:marLeft w:val="432"/>
          <w:marRight w:val="0"/>
          <w:marTop w:val="67"/>
          <w:marBottom w:val="0"/>
          <w:divBdr>
            <w:top w:val="none" w:sz="0" w:space="0" w:color="auto"/>
            <w:left w:val="none" w:sz="0" w:space="0" w:color="auto"/>
            <w:bottom w:val="none" w:sz="0" w:space="0" w:color="auto"/>
            <w:right w:val="none" w:sz="0" w:space="0" w:color="auto"/>
          </w:divBdr>
        </w:div>
        <w:div w:id="1443920567">
          <w:marLeft w:val="432"/>
          <w:marRight w:val="0"/>
          <w:marTop w:val="67"/>
          <w:marBottom w:val="0"/>
          <w:divBdr>
            <w:top w:val="none" w:sz="0" w:space="0" w:color="auto"/>
            <w:left w:val="none" w:sz="0" w:space="0" w:color="auto"/>
            <w:bottom w:val="none" w:sz="0" w:space="0" w:color="auto"/>
            <w:right w:val="none" w:sz="0" w:space="0" w:color="auto"/>
          </w:divBdr>
        </w:div>
        <w:div w:id="1775323975">
          <w:marLeft w:val="432"/>
          <w:marRight w:val="0"/>
          <w:marTop w:val="67"/>
          <w:marBottom w:val="0"/>
          <w:divBdr>
            <w:top w:val="none" w:sz="0" w:space="0" w:color="auto"/>
            <w:left w:val="none" w:sz="0" w:space="0" w:color="auto"/>
            <w:bottom w:val="none" w:sz="0" w:space="0" w:color="auto"/>
            <w:right w:val="none" w:sz="0" w:space="0" w:color="auto"/>
          </w:divBdr>
        </w:div>
      </w:divsChild>
    </w:div>
    <w:div w:id="903176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istoryspot.org.uk/podcasts/sport-and-leisure-history/spectacular-bodies-swimsuit-censorship-and-hollywoo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istoryspot.org.uk/podcasts/sport-and-leisure-history/spectacular-bodies-swimsuit-censorship-and-hollywoo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2563</Words>
  <Characters>14612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Ripley, Julie</cp:lastModifiedBy>
  <cp:revision>2</cp:revision>
  <cp:lastPrinted>2015-09-09T10:27:00Z</cp:lastPrinted>
  <dcterms:created xsi:type="dcterms:W3CDTF">2017-03-07T09:35:00Z</dcterms:created>
  <dcterms:modified xsi:type="dcterms:W3CDTF">2017-03-07T09:35:00Z</dcterms:modified>
</cp:coreProperties>
</file>