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D138E" w14:textId="148B2382" w:rsidR="002F036F" w:rsidRDefault="00BE2875">
      <w:r>
        <w:t>An interior jo</w:t>
      </w:r>
      <w:bookmarkStart w:id="0" w:name="_GoBack"/>
      <w:bookmarkEnd w:id="0"/>
      <w:r>
        <w:t>urney</w:t>
      </w:r>
    </w:p>
    <w:p w14:paraId="1B07C7DD" w14:textId="77777777" w:rsidR="00BE2875" w:rsidRDefault="00BE2875"/>
    <w:p w14:paraId="7343FEE8" w14:textId="77777777" w:rsidR="002F036F" w:rsidRDefault="002F036F"/>
    <w:p w14:paraId="1296FFB2" w14:textId="77777777" w:rsidR="00DA6912" w:rsidRDefault="00BC4D92">
      <w:r w:rsidRPr="00BC4D92">
        <w:rPr>
          <w:i/>
        </w:rPr>
        <w:t>Spiritual Letters</w:t>
      </w:r>
      <w:r>
        <w:t>, David Miller (Contraband)</w:t>
      </w:r>
    </w:p>
    <w:p w14:paraId="45DC1B6B" w14:textId="77777777" w:rsidR="00BC4D92" w:rsidRDefault="00BC4D92"/>
    <w:p w14:paraId="2814A3DA" w14:textId="221B291A" w:rsidR="00BC4D92" w:rsidRDefault="002F036F">
      <w:r>
        <w:t xml:space="preserve">David Miller's 'spiritual letters' – mostly prose poems with a little poetry </w:t>
      </w:r>
      <w:r w:rsidR="00383BC4">
        <w:t>woven</w:t>
      </w:r>
      <w:r>
        <w:t xml:space="preserve"> in </w:t>
      </w:r>
      <w:r w:rsidR="00383BC4">
        <w:t xml:space="preserve">to them </w:t>
      </w:r>
      <w:r>
        <w:t>– have been published far and wide since</w:t>
      </w:r>
      <w:r w:rsidR="003E60B2">
        <w:t xml:space="preserve"> the series began back in 1995</w:t>
      </w:r>
      <w:r>
        <w:t xml:space="preserve">. Beautiful </w:t>
      </w:r>
      <w:proofErr w:type="spellStart"/>
      <w:r>
        <w:t>handprinted</w:t>
      </w:r>
      <w:proofErr w:type="spellEnd"/>
      <w:r>
        <w:t xml:space="preserve"> books, artist's books, slim pamphlets, paperbacks and broadsheets</w:t>
      </w:r>
      <w:r w:rsidR="00383BC4">
        <w:t xml:space="preserve"> have issued forth</w:t>
      </w:r>
      <w:r>
        <w:t xml:space="preserve">, not to mention </w:t>
      </w:r>
      <w:r w:rsidR="003E60B2">
        <w:t xml:space="preserve">selections of poems in </w:t>
      </w:r>
      <w:r>
        <w:t xml:space="preserve">a variety of journals online and in, now </w:t>
      </w:r>
      <w:r w:rsidR="003E60B2">
        <w:t xml:space="preserve">all </w:t>
      </w:r>
      <w:r>
        <w:t>gathered toget</w:t>
      </w:r>
      <w:r w:rsidR="00383BC4">
        <w:t>her in one paperback collection. Here,</w:t>
      </w:r>
      <w:r>
        <w:t xml:space="preserve"> individual sequences </w:t>
      </w:r>
      <w:r w:rsidR="00383BC4">
        <w:t xml:space="preserve">are </w:t>
      </w:r>
      <w:r>
        <w:t xml:space="preserve">still numbered, but individual poems </w:t>
      </w:r>
      <w:r w:rsidR="00383BC4">
        <w:t xml:space="preserve">are </w:t>
      </w:r>
      <w:r>
        <w:t>not.</w:t>
      </w:r>
    </w:p>
    <w:p w14:paraId="3ADE9CB7" w14:textId="77777777" w:rsidR="002F036F" w:rsidRDefault="002F036F"/>
    <w:p w14:paraId="092EED01" w14:textId="6BC383DF" w:rsidR="002F036F" w:rsidRDefault="002F036F">
      <w:r>
        <w:t xml:space="preserve">I mention this, because it is now difficult to use the </w:t>
      </w:r>
      <w:r w:rsidR="007A24C3">
        <w:t xml:space="preserve">author's </w:t>
      </w:r>
      <w:r>
        <w:t>notes to</w:t>
      </w:r>
      <w:r w:rsidR="007A24C3">
        <w:t xml:space="preserve"> refer to the texts. Although Mi</w:t>
      </w:r>
      <w:r>
        <w:t xml:space="preserve">ller says they do not </w:t>
      </w:r>
      <w:r w:rsidRPr="002F036F">
        <w:rPr>
          <w:i/>
        </w:rPr>
        <w:t>explain</w:t>
      </w:r>
      <w:r>
        <w:t xml:space="preserve"> the work, they do provide a counterpoint of interest and </w:t>
      </w:r>
      <w:r w:rsidRPr="002F036F">
        <w:rPr>
          <w:i/>
        </w:rPr>
        <w:t>inform</w:t>
      </w:r>
      <w:r>
        <w:t xml:space="preserve"> the work</w:t>
      </w:r>
      <w:r w:rsidR="007A24C3">
        <w:t>, a bonus for any interested reader</w:t>
      </w:r>
      <w:r>
        <w:t>. Miller is right, however, that the work can, and must, stand alone.</w:t>
      </w:r>
    </w:p>
    <w:p w14:paraId="6846EEA4" w14:textId="77777777" w:rsidR="002F036F" w:rsidRDefault="002F036F"/>
    <w:p w14:paraId="043DFB06" w14:textId="2BD5D7B4" w:rsidR="002F036F" w:rsidRDefault="002F036F">
      <w:r>
        <w:t>The word spiritual is, of course, a difficult one</w:t>
      </w:r>
      <w:r w:rsidR="00ED4FAD">
        <w:t xml:space="preserve"> to use</w:t>
      </w:r>
      <w:r>
        <w:t xml:space="preserve">. It is a word claimed by </w:t>
      </w:r>
      <w:r w:rsidR="00ED4FAD">
        <w:t xml:space="preserve">and associated with </w:t>
      </w:r>
      <w:r w:rsidR="003E60B2">
        <w:t xml:space="preserve">various mainstream </w:t>
      </w:r>
      <w:r>
        <w:t xml:space="preserve">religions and </w:t>
      </w:r>
      <w:r w:rsidR="003E60B2">
        <w:t xml:space="preserve">more esoteric </w:t>
      </w:r>
      <w:r>
        <w:t xml:space="preserve">mystical traditions, as well as a number of </w:t>
      </w:r>
      <w:proofErr w:type="spellStart"/>
      <w:r>
        <w:t>gnostics</w:t>
      </w:r>
      <w:proofErr w:type="spellEnd"/>
      <w:r>
        <w:t>, heretics and charlatans</w:t>
      </w:r>
      <w:r w:rsidR="00A45DDF">
        <w:t>, and any one else</w:t>
      </w:r>
      <w:r w:rsidR="00ED4FAD">
        <w:t xml:space="preserve"> who wants to appro</w:t>
      </w:r>
      <w:r w:rsidR="00A45DDF">
        <w:t>p</w:t>
      </w:r>
      <w:r w:rsidR="00ED4FAD">
        <w:t>r</w:t>
      </w:r>
      <w:r w:rsidR="00A45DDF">
        <w:t>iate it</w:t>
      </w:r>
      <w:r w:rsidR="00ED4FAD">
        <w:t xml:space="preserve">, be </w:t>
      </w:r>
      <w:r w:rsidR="00860EB7">
        <w:t>they</w:t>
      </w:r>
      <w:r w:rsidR="00ED4FAD">
        <w:t xml:space="preserve"> </w:t>
      </w:r>
      <w:r w:rsidR="003E60B2">
        <w:t xml:space="preserve">of </w:t>
      </w:r>
      <w:r w:rsidR="00ED4FAD">
        <w:t xml:space="preserve">the art world or new age </w:t>
      </w:r>
      <w:r w:rsidR="00860EB7">
        <w:t>visionaries</w:t>
      </w:r>
      <w:r>
        <w:t>.</w:t>
      </w:r>
      <w:r w:rsidR="00A45DDF">
        <w:t xml:space="preserve"> This vagueness and lack of definition can be both useful and annoying.</w:t>
      </w:r>
      <w:r>
        <w:t xml:space="preserve"> Here it seems to refer to a kind of </w:t>
      </w:r>
      <w:proofErr w:type="spellStart"/>
      <w:r>
        <w:t>epiphanic</w:t>
      </w:r>
      <w:proofErr w:type="spellEnd"/>
      <w:r>
        <w:t xml:space="preserve"> state of mind: Miller mosaics moments of clarity, </w:t>
      </w:r>
      <w:r w:rsidR="00E10E13">
        <w:t xml:space="preserve">awe and </w:t>
      </w:r>
      <w:r w:rsidR="007A24C3">
        <w:t xml:space="preserve">philosophical </w:t>
      </w:r>
      <w:r w:rsidR="00E10E13">
        <w:t>and</w:t>
      </w:r>
      <w:r w:rsidR="007A24C3">
        <w:t xml:space="preserve"> emotional </w:t>
      </w:r>
      <w:r>
        <w:t xml:space="preserve">thought together, many texts using indirect quotes or retellings. There is no sense of preaching to the reader, or of </w:t>
      </w:r>
      <w:r w:rsidR="007A24C3">
        <w:t xml:space="preserve">shared </w:t>
      </w:r>
      <w:r>
        <w:t>enlight</w:t>
      </w:r>
      <w:r w:rsidR="00E10E13">
        <w:t>enment; in fact,</w:t>
      </w:r>
      <w:r>
        <w:t xml:space="preserve"> it m</w:t>
      </w:r>
      <w:r w:rsidR="00E10E13">
        <w:t>ay be that the moments dep</w:t>
      </w:r>
      <w:r>
        <w:t>i</w:t>
      </w:r>
      <w:r w:rsidR="00E10E13">
        <w:t>c</w:t>
      </w:r>
      <w:r>
        <w:t xml:space="preserve">ted here are not at all precious or </w:t>
      </w:r>
      <w:r w:rsidR="00860EB7">
        <w:t>special, except in their depiction here in heightened prose.</w:t>
      </w:r>
    </w:p>
    <w:p w14:paraId="31F86EFE" w14:textId="77777777" w:rsidR="00860EB7" w:rsidRDefault="00860EB7"/>
    <w:p w14:paraId="64699094" w14:textId="67714BBE" w:rsidR="00860EB7" w:rsidRDefault="00860EB7">
      <w:r>
        <w:t xml:space="preserve">Miller has always been an intriguing and </w:t>
      </w:r>
      <w:r w:rsidR="00FF5CB5">
        <w:t>assoc</w:t>
      </w:r>
      <w:r w:rsidR="00E10E13">
        <w:t>i</w:t>
      </w:r>
      <w:r w:rsidR="00FF5CB5">
        <w:t xml:space="preserve">ative writer, one concerned not so much with narrative or plot but with </w:t>
      </w:r>
      <w:r w:rsidR="00F97D65">
        <w:t xml:space="preserve">the visual, emotional, and pictorial. </w:t>
      </w:r>
      <w:r w:rsidR="00BA1AE5">
        <w:t>It's sometimes hard to articulate what one takes away from the gath</w:t>
      </w:r>
      <w:r w:rsidR="003E60B2">
        <w:t>erings of ideas and images here;</w:t>
      </w:r>
      <w:r w:rsidR="00BA1AE5">
        <w:t xml:space="preserve"> I find myself fumbling to 'know' what I have read</w:t>
      </w:r>
      <w:r w:rsidR="00C337A6">
        <w:t>, how to process the streams of text</w:t>
      </w:r>
      <w:r w:rsidR="00BA1AE5">
        <w:t xml:space="preserve">. </w:t>
      </w:r>
      <w:r w:rsidR="00BE39AE">
        <w:t>(I</w:t>
      </w:r>
      <w:r w:rsidR="003E60B2">
        <w:t xml:space="preserve">ndeed, I often find it easier to </w:t>
      </w:r>
      <w:r w:rsidR="00BE39AE">
        <w:t>write b</w:t>
      </w:r>
      <w:r w:rsidR="003E60B2">
        <w:t>ack</w:t>
      </w:r>
      <w:r w:rsidR="00BE39AE">
        <w:t xml:space="preserve"> to Miller</w:t>
      </w:r>
      <w:r w:rsidR="003E60B2">
        <w:t>'s work</w:t>
      </w:r>
      <w:r w:rsidR="00BE39AE">
        <w:t xml:space="preserve"> than review it.) </w:t>
      </w:r>
      <w:r w:rsidR="00BA1AE5">
        <w:t xml:space="preserve">The </w:t>
      </w:r>
      <w:r w:rsidR="00C337A6">
        <w:t>letters</w:t>
      </w:r>
      <w:r w:rsidR="00BA1AE5">
        <w:t xml:space="preserve"> have a general drift towards longer and darker material as the book progresses, although the Epilogue counteracts that with </w:t>
      </w:r>
      <w:r w:rsidR="003E60B2">
        <w:t>a few</w:t>
      </w:r>
      <w:r w:rsidR="00E10E13">
        <w:t xml:space="preserve"> </w:t>
      </w:r>
      <w:r w:rsidR="003E60B2">
        <w:t>concise</w:t>
      </w:r>
      <w:r w:rsidR="00E10E13">
        <w:t xml:space="preserve"> </w:t>
      </w:r>
      <w:r w:rsidR="00BA1AE5">
        <w:t>sections (prior to the aforementioned notes).</w:t>
      </w:r>
    </w:p>
    <w:p w14:paraId="5589799F" w14:textId="77777777" w:rsidR="00BA1AE5" w:rsidRDefault="00BA1AE5"/>
    <w:p w14:paraId="586F53D9" w14:textId="62B4A1BF" w:rsidR="00BA1AE5" w:rsidRDefault="00BA1AE5">
      <w:r w:rsidRPr="00BA1AE5">
        <w:rPr>
          <w:i/>
        </w:rPr>
        <w:t>Spiritual Letters</w:t>
      </w:r>
      <w:r>
        <w:t xml:space="preserve"> is in many ways an epic, an interior journey on a par </w:t>
      </w:r>
      <w:r w:rsidR="00E10E13">
        <w:t xml:space="preserve">with the adventures of </w:t>
      </w:r>
      <w:r w:rsidR="0025334C">
        <w:t xml:space="preserve">Ulysses. It is perhaps also akin to the journals of Paul Blackburn, documenting a very individual view of life; or a very different journey through </w:t>
      </w:r>
      <w:r w:rsidR="003E60B2">
        <w:t>history</w:t>
      </w:r>
      <w:r w:rsidR="0025334C">
        <w:t xml:space="preserve"> in the manner of Robert Sheppard's </w:t>
      </w:r>
      <w:r w:rsidR="0025334C">
        <w:rPr>
          <w:i/>
        </w:rPr>
        <w:t>Twentieth Century Blues</w:t>
      </w:r>
      <w:r w:rsidR="0025334C">
        <w:t>; or perhaps it explores a different sense of space and place in a complex manner not</w:t>
      </w:r>
      <w:r w:rsidR="00BE39AE">
        <w:t xml:space="preserve"> </w:t>
      </w:r>
      <w:r w:rsidR="0025334C">
        <w:t>entirely unrelated to Allen Fisher's work,</w:t>
      </w:r>
      <w:r w:rsidR="003E60B2">
        <w:t xml:space="preserve"> albeit with different concerns</w:t>
      </w:r>
      <w:r w:rsidR="0025334C">
        <w:t xml:space="preserve"> and source material.</w:t>
      </w:r>
    </w:p>
    <w:p w14:paraId="3C025388" w14:textId="77777777" w:rsidR="0025334C" w:rsidRDefault="0025334C"/>
    <w:p w14:paraId="266F6349" w14:textId="264ADDBE" w:rsidR="0025334C" w:rsidRPr="0025334C" w:rsidRDefault="0025334C">
      <w:r>
        <w:t>It certainly matches all these major contempora</w:t>
      </w:r>
      <w:r w:rsidR="00BE39AE">
        <w:t>ry works in ambition and scope (i</w:t>
      </w:r>
      <w:r>
        <w:t>f not in page count). Miller'</w:t>
      </w:r>
      <w:r w:rsidR="00BE39AE">
        <w:t>s prose is fluid and exquisite</w:t>
      </w:r>
      <w:r>
        <w:t xml:space="preserve">, he is a master of minimal scene-setting and observation, </w:t>
      </w:r>
      <w:r w:rsidR="00BE39AE">
        <w:t xml:space="preserve">conversation, </w:t>
      </w:r>
      <w:r>
        <w:t xml:space="preserve">at summation and excerpt, </w:t>
      </w:r>
      <w:r>
        <w:lastRenderedPageBreak/>
        <w:t xml:space="preserve">and of course juxtaposition and parataxis. Whilst </w:t>
      </w:r>
      <w:r w:rsidRPr="0025334C">
        <w:rPr>
          <w:i/>
        </w:rPr>
        <w:t>Spiritual Letters</w:t>
      </w:r>
      <w:r>
        <w:t xml:space="preserve"> isn't, in this form, my</w:t>
      </w:r>
      <w:r w:rsidR="00E10E13">
        <w:t xml:space="preserve"> favourite David Miller book, it</w:t>
      </w:r>
      <w:r>
        <w:t xml:space="preserve"> is an important and accomplished addition to place next to the </w:t>
      </w:r>
      <w:r w:rsidRPr="0025334C">
        <w:rPr>
          <w:i/>
        </w:rPr>
        <w:t>Collected Poems</w:t>
      </w:r>
      <w:r>
        <w:t xml:space="preserve"> which </w:t>
      </w:r>
      <w:proofErr w:type="spellStart"/>
      <w:r>
        <w:t>Shearsman</w:t>
      </w:r>
      <w:proofErr w:type="spellEnd"/>
      <w:r>
        <w:t xml:space="preserve"> published last year.</w:t>
      </w:r>
    </w:p>
    <w:p w14:paraId="41A7B4AF" w14:textId="77777777" w:rsidR="00860EB7" w:rsidRDefault="00860EB7"/>
    <w:p w14:paraId="0A37F352" w14:textId="1F7E39ED" w:rsidR="0025334C" w:rsidRDefault="0025334C">
      <w:r>
        <w:t xml:space="preserve">   © Rupert </w:t>
      </w:r>
      <w:proofErr w:type="spellStart"/>
      <w:r>
        <w:t>Loydell</w:t>
      </w:r>
      <w:proofErr w:type="spellEnd"/>
      <w:r>
        <w:t xml:space="preserve"> 2017</w:t>
      </w:r>
    </w:p>
    <w:sectPr w:rsidR="0025334C" w:rsidSect="00A250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92"/>
    <w:rsid w:val="0025334C"/>
    <w:rsid w:val="002F036F"/>
    <w:rsid w:val="00383BC4"/>
    <w:rsid w:val="003E60B2"/>
    <w:rsid w:val="00416835"/>
    <w:rsid w:val="007A24C3"/>
    <w:rsid w:val="00860EB7"/>
    <w:rsid w:val="00A2507F"/>
    <w:rsid w:val="00A45DDF"/>
    <w:rsid w:val="00BA1AE5"/>
    <w:rsid w:val="00BC4D92"/>
    <w:rsid w:val="00BE2875"/>
    <w:rsid w:val="00BE39AE"/>
    <w:rsid w:val="00C337A6"/>
    <w:rsid w:val="00DA6912"/>
    <w:rsid w:val="00E10E13"/>
    <w:rsid w:val="00ED4FAD"/>
    <w:rsid w:val="00F97D65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CB66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2793</Characters>
  <Application>Microsoft Macintosh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Loydell, Rupert</dc:creator>
  <cp:keywords/>
  <dc:description/>
  <cp:lastModifiedBy>Rupert</cp:lastModifiedBy>
  <cp:revision>2</cp:revision>
  <cp:lastPrinted>2017-10-09T17:53:00Z</cp:lastPrinted>
  <dcterms:created xsi:type="dcterms:W3CDTF">2017-10-09T17:54:00Z</dcterms:created>
  <dcterms:modified xsi:type="dcterms:W3CDTF">2017-10-09T17:54:00Z</dcterms:modified>
</cp:coreProperties>
</file>